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BA31EC" w:rsidRDefault="00E639D1" w:rsidP="00BA31EC">
      <w:pPr>
        <w:spacing w:before="120" w:after="120"/>
        <w:rPr>
          <w:rFonts w:asciiTheme="minorHAnsi" w:hAnsiTheme="minorHAnsi"/>
          <w:sz w:val="22"/>
          <w:szCs w:val="22"/>
        </w:rPr>
      </w:pPr>
      <w:bookmarkStart w:id="0" w:name="_GoBack"/>
      <w:r w:rsidRPr="00BA31EC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7728" behindDoc="0" locked="0" layoutInCell="1" allowOverlap="1" wp14:anchorId="0EC80BCB" wp14:editId="4B3C7D9F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CB823CE" w14:textId="77777777" w:rsidR="003E072F" w:rsidRPr="00BA31EC" w:rsidRDefault="003E072F" w:rsidP="00BA31EC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BA31EC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77777777" w:rsidR="003E072F" w:rsidRPr="00BA31EC" w:rsidRDefault="003E072F" w:rsidP="00BA31EC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BA31EC">
        <w:rPr>
          <w:rFonts w:asciiTheme="minorHAnsi" w:hAnsiTheme="minorHAnsi"/>
          <w:b/>
          <w:sz w:val="22"/>
          <w:szCs w:val="22"/>
        </w:rPr>
        <w:t>nt. etyki i dylematów w służbie cywilnej</w:t>
      </w:r>
    </w:p>
    <w:p w14:paraId="7DC3EB11" w14:textId="77777777" w:rsidR="003E072F" w:rsidRPr="00BA31EC" w:rsidRDefault="003E072F" w:rsidP="00BA31EC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98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2"/>
        <w:gridCol w:w="7776"/>
      </w:tblGrid>
      <w:tr w:rsidR="00601200" w:rsidRPr="00BA31EC" w14:paraId="4F09B6BC" w14:textId="77777777" w:rsidTr="00AE4C92">
        <w:trPr>
          <w:trHeight w:val="419"/>
        </w:trPr>
        <w:tc>
          <w:tcPr>
            <w:tcW w:w="2310" w:type="dxa"/>
            <w:shd w:val="clear" w:color="auto" w:fill="D9D9D9"/>
            <w:vAlign w:val="center"/>
          </w:tcPr>
          <w:p w14:paraId="601DE35C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/>
          </w:tcPr>
          <w:p w14:paraId="75A827BF" w14:textId="0F45403E" w:rsidR="003E072F" w:rsidRPr="00BA31EC" w:rsidRDefault="00654AB5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601200" w:rsidRPr="00BA31EC" w14:paraId="08A6F69A" w14:textId="77777777" w:rsidTr="00AE4C92">
        <w:trPr>
          <w:trHeight w:val="306"/>
        </w:trPr>
        <w:tc>
          <w:tcPr>
            <w:tcW w:w="231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01200" w:rsidRPr="00BA31EC" w14:paraId="15271DE0" w14:textId="77777777" w:rsidTr="00AE4C92">
        <w:trPr>
          <w:trHeight w:val="404"/>
        </w:trPr>
        <w:tc>
          <w:tcPr>
            <w:tcW w:w="2310" w:type="dxa"/>
            <w:shd w:val="clear" w:color="auto" w:fill="D9D9D9"/>
            <w:vAlign w:val="center"/>
          </w:tcPr>
          <w:p w14:paraId="084F249A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F3BD354" w14:textId="6938BA7F" w:rsidR="003E072F" w:rsidRPr="00BA31EC" w:rsidRDefault="00D426DF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Prez</w:t>
            </w:r>
            <w:r w:rsidR="00035642" w:rsidRPr="00BA31EC">
              <w:rPr>
                <w:rFonts w:asciiTheme="minorHAnsi" w:hAnsiTheme="minorHAnsi"/>
                <w:sz w:val="22"/>
                <w:szCs w:val="22"/>
              </w:rPr>
              <w:t xml:space="preserve">enty, świadczenia niematerialne i przysługi jako czynnik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konflikt</w:t>
            </w:r>
            <w:r w:rsidR="00035642" w:rsidRPr="00BA31EC">
              <w:rPr>
                <w:rFonts w:asciiTheme="minorHAnsi" w:hAnsiTheme="minorHAnsi"/>
                <w:sz w:val="22"/>
                <w:szCs w:val="22"/>
              </w:rPr>
              <w:t>u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interesów.</w:t>
            </w:r>
          </w:p>
        </w:tc>
      </w:tr>
      <w:tr w:rsidR="00601200" w:rsidRPr="00BA31EC" w14:paraId="3D51050F" w14:textId="77777777" w:rsidTr="00AE4C92">
        <w:trPr>
          <w:trHeight w:val="432"/>
        </w:trPr>
        <w:tc>
          <w:tcPr>
            <w:tcW w:w="2310" w:type="dxa"/>
            <w:shd w:val="clear" w:color="auto" w:fill="D9D9D9"/>
            <w:vAlign w:val="center"/>
          </w:tcPr>
          <w:p w14:paraId="18B1E47B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7B970ECF" w14:textId="39BC90C4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6522FE" w:rsidRPr="00BA31EC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F95886" w:rsidRPr="00BA31EC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BA31EC">
              <w:rPr>
                <w:rFonts w:asciiTheme="minorHAnsi" w:hAnsiTheme="minorHAnsi"/>
                <w:b/>
                <w:sz w:val="22"/>
                <w:szCs w:val="22"/>
              </w:rPr>
              <w:t xml:space="preserve">              </w:t>
            </w:r>
            <w:r w:rsidR="00E66AB6" w:rsidRPr="00BA31EC">
              <w:rPr>
                <w:rFonts w:asciiTheme="minorHAnsi" w:hAnsiTheme="minorHAnsi"/>
                <w:sz w:val="22"/>
                <w:szCs w:val="22"/>
              </w:rPr>
              <w:t>15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BA31EC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E66AB6" w:rsidRPr="00BA31EC">
              <w:rPr>
                <w:rFonts w:asciiTheme="minorHAnsi" w:hAnsiTheme="minorHAnsi"/>
                <w:sz w:val="22"/>
                <w:szCs w:val="22"/>
              </w:rPr>
              <w:t>wprowadzenie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D200A04" w14:textId="45D5B2B4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ab/>
            </w:r>
            <w:r w:rsidRPr="00BA31EC">
              <w:rPr>
                <w:rFonts w:asciiTheme="minorHAnsi" w:hAnsiTheme="minorHAnsi"/>
                <w:sz w:val="22"/>
                <w:szCs w:val="22"/>
              </w:rPr>
              <w:tab/>
            </w:r>
            <w:r w:rsidR="00707597" w:rsidRPr="00BA31EC">
              <w:rPr>
                <w:rFonts w:asciiTheme="minorHAnsi" w:hAnsiTheme="minorHAnsi"/>
                <w:sz w:val="22"/>
                <w:szCs w:val="22"/>
              </w:rPr>
              <w:t>10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min. – ćwiczenie</w:t>
            </w:r>
            <w:r w:rsidR="00B93B89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2D2E2C" w14:textId="7DC5968A" w:rsidR="003E072F" w:rsidRPr="00BA31EC" w:rsidRDefault="00E66AB6" w:rsidP="00BA31EC">
            <w:pPr>
              <w:spacing w:before="120" w:after="120"/>
              <w:ind w:left="1406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20</w:t>
            </w:r>
            <w:r w:rsidR="00B93B89" w:rsidRPr="00BA31EC">
              <w:rPr>
                <w:rFonts w:asciiTheme="minorHAnsi" w:hAnsiTheme="minorHAnsi"/>
                <w:sz w:val="22"/>
                <w:szCs w:val="22"/>
              </w:rPr>
              <w:t xml:space="preserve"> min. – ćwiczenie w podgrupach</w:t>
            </w:r>
          </w:p>
        </w:tc>
      </w:tr>
      <w:tr w:rsidR="00601200" w:rsidRPr="00BA31EC" w14:paraId="670AA504" w14:textId="77777777" w:rsidTr="00AE4C92">
        <w:tc>
          <w:tcPr>
            <w:tcW w:w="2310" w:type="dxa"/>
            <w:shd w:val="clear" w:color="auto" w:fill="D9D9D9"/>
            <w:vAlign w:val="center"/>
          </w:tcPr>
          <w:p w14:paraId="683BD755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BA31EC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188" w:type="dxa"/>
            <w:shd w:val="clear" w:color="auto" w:fill="FFFFFF"/>
            <w:vAlign w:val="center"/>
          </w:tcPr>
          <w:p w14:paraId="5AC0B6BD" w14:textId="3C0A2314" w:rsidR="003E072F" w:rsidRPr="00BA31EC" w:rsidRDefault="00130860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3E072F" w:rsidRPr="00BA31EC">
              <w:rPr>
                <w:rFonts w:asciiTheme="minorHAnsi" w:hAnsiTheme="minorHAnsi"/>
                <w:sz w:val="22"/>
                <w:szCs w:val="22"/>
              </w:rPr>
              <w:t>ykład z dyskusją</w:t>
            </w:r>
            <w:r w:rsidR="004268F1" w:rsidRPr="00BA31E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2F48DA" w14:textId="4B272956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B93B89" w:rsidRPr="00BA31EC">
              <w:rPr>
                <w:rFonts w:asciiTheme="minorHAnsi" w:hAnsiTheme="minorHAnsi"/>
                <w:sz w:val="22"/>
                <w:szCs w:val="22"/>
              </w:rPr>
              <w:t xml:space="preserve">całą grupą i </w:t>
            </w:r>
            <w:r w:rsidR="00C45BED" w:rsidRPr="00BA31EC">
              <w:rPr>
                <w:rFonts w:asciiTheme="minorHAnsi" w:hAnsiTheme="minorHAnsi"/>
                <w:sz w:val="22"/>
                <w:szCs w:val="22"/>
              </w:rPr>
              <w:t xml:space="preserve">w podgrupach. </w:t>
            </w:r>
          </w:p>
        </w:tc>
      </w:tr>
      <w:tr w:rsidR="003E072F" w:rsidRPr="00BA31EC" w14:paraId="4E3ECBA4" w14:textId="77777777" w:rsidTr="00AE4C92">
        <w:trPr>
          <w:trHeight w:val="236"/>
        </w:trPr>
        <w:tc>
          <w:tcPr>
            <w:tcW w:w="949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EB0193" w:rsidRPr="00BA31EC" w14:paraId="05A69D57" w14:textId="77777777" w:rsidTr="0039071F">
        <w:trPr>
          <w:trHeight w:val="1550"/>
        </w:trPr>
        <w:tc>
          <w:tcPr>
            <w:tcW w:w="2310" w:type="dxa"/>
            <w:shd w:val="clear" w:color="auto" w:fill="D9D9D9"/>
          </w:tcPr>
          <w:p w14:paraId="5A171F14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0F56B334" w14:textId="20A5B3E5" w:rsidR="003E072F" w:rsidRPr="006D6F4E" w:rsidRDefault="006D6F4E" w:rsidP="00BA31EC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6D6F4E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69C0B186" w14:textId="77777777" w:rsidR="00172A65" w:rsidRPr="000851AB" w:rsidRDefault="00172A65" w:rsidP="006D6F4E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Uświadom uczestnikom 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prezentów, świadczeń i przysług jako czynnika konfliktu interesów (KI). </w:t>
            </w:r>
          </w:p>
          <w:p w14:paraId="20674902" w14:textId="77777777" w:rsidR="00172A65" w:rsidRPr="000851AB" w:rsidRDefault="00172A65" w:rsidP="006D6F4E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Wytłumacz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różnic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między korzyścią wywołującą KI a łapówką.</w:t>
            </w:r>
          </w:p>
          <w:p w14:paraId="356897B6" w14:textId="77777777" w:rsidR="00172A65" w:rsidRPr="000851AB" w:rsidRDefault="00172A65" w:rsidP="006D6F4E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obowiązując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przepis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>, w tym występując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luk</w:t>
            </w: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prawn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0890ED9F" w14:textId="77777777" w:rsidR="00172A65" w:rsidRPr="000851AB" w:rsidRDefault="00172A65" w:rsidP="006D6F4E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0851AB">
              <w:rPr>
                <w:rFonts w:asciiTheme="minorHAnsi" w:hAnsiTheme="minorHAnsi"/>
                <w:sz w:val="22"/>
                <w:szCs w:val="22"/>
              </w:rPr>
              <w:t>Zaznajom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uczestników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 xml:space="preserve"> z zasadami postępowania.  </w:t>
            </w:r>
          </w:p>
          <w:p w14:paraId="3AF8B1B2" w14:textId="77777777" w:rsidR="00172A65" w:rsidRPr="00046D22" w:rsidRDefault="00172A65" w:rsidP="006D6F4E">
            <w:pPr>
              <w:pStyle w:val="Akapitzlist"/>
              <w:numPr>
                <w:ilvl w:val="0"/>
                <w:numId w:val="30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Utrwal przekazaną wiedzę w trakcie ćwiczeń.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05F2DAC2" w14:textId="6BFC6A28" w:rsidR="003E072F" w:rsidRPr="00BA31EC" w:rsidRDefault="003E072F" w:rsidP="00193BC7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6C852B27" w14:textId="2E49AA6D" w:rsidR="00621549" w:rsidRPr="00BA31E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148CD24" wp14:editId="5CA1F534">
                  <wp:extent cx="4572638" cy="3429479"/>
                  <wp:effectExtent l="114300" t="114300" r="113665" b="152400"/>
                  <wp:docPr id="2" name="Obraz 2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55324CD" w14:textId="0BB9CB12" w:rsidR="00D423BF" w:rsidRDefault="00D423BF" w:rsidP="00D423B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Zapytaj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0698F">
              <w:rPr>
                <w:rFonts w:asciiTheme="minorHAnsi" w:hAnsiTheme="minorHAnsi"/>
                <w:sz w:val="22"/>
                <w:szCs w:val="22"/>
              </w:rPr>
              <w:t>czy uczestnicy kursu zetknęli się</w:t>
            </w:r>
            <w:r w:rsidRPr="00D0698F" w:rsidDel="00D069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ostatnio </w:t>
            </w: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propozycj</w:t>
            </w:r>
            <w:r>
              <w:rPr>
                <w:rFonts w:asciiTheme="minorHAnsi" w:hAnsiTheme="minorHAnsi"/>
                <w:sz w:val="22"/>
                <w:szCs w:val="22"/>
              </w:rPr>
              <w:t>ami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prezentu, świadczenia lub przysługi</w:t>
            </w:r>
            <w:r w:rsidRPr="000851AB">
              <w:rPr>
                <w:rFonts w:asciiTheme="minorHAnsi" w:hAnsiTheme="minorHAnsi"/>
                <w:sz w:val="22"/>
                <w:szCs w:val="22"/>
              </w:rPr>
              <w:t>?</w:t>
            </w:r>
          </w:p>
          <w:p w14:paraId="590CF336" w14:textId="1E3B325B" w:rsidR="00030881" w:rsidRPr="00BA31E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0077F55" wp14:editId="7836B7DA">
                  <wp:extent cx="4572638" cy="3429479"/>
                  <wp:effectExtent l="114300" t="114300" r="113665" b="152400"/>
                  <wp:docPr id="1" name="Obraz 1" descr="Tytuł slajdu: Reguła wzajemności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C169621" w14:textId="1D5038D9" w:rsidR="00D102E3" w:rsidRPr="00BA31EC" w:rsidRDefault="00A91A42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="00C94ABB" w:rsidRPr="00BA31EC">
              <w:rPr>
                <w:rFonts w:asciiTheme="minorHAnsi" w:hAnsiTheme="minorHAnsi"/>
                <w:sz w:val="22"/>
                <w:szCs w:val="22"/>
              </w:rPr>
              <w:t xml:space="preserve">, że reguła wzajemności </w:t>
            </w:r>
            <w:r w:rsidR="00E24661" w:rsidRPr="00BA31EC">
              <w:rPr>
                <w:rFonts w:asciiTheme="minorHAnsi" w:hAnsiTheme="minorHAnsi"/>
                <w:sz w:val="22"/>
                <w:szCs w:val="22"/>
              </w:rPr>
              <w:t>jest bardzo silną regułą psychologiczną i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E24661" w:rsidRPr="00BA31EC">
              <w:rPr>
                <w:rFonts w:asciiTheme="minorHAnsi" w:hAnsiTheme="minorHAnsi"/>
                <w:sz w:val="22"/>
                <w:szCs w:val="22"/>
              </w:rPr>
              <w:t>społeczną. W</w:t>
            </w:r>
            <w:r w:rsidR="00C94ABB" w:rsidRPr="00BA31EC">
              <w:rPr>
                <w:rFonts w:asciiTheme="minorHAnsi" w:hAnsiTheme="minorHAnsi"/>
                <w:sz w:val="22"/>
                <w:szCs w:val="22"/>
              </w:rPr>
              <w:t>ystępuje we wszystkich kulturach</w:t>
            </w:r>
            <w:r w:rsidR="0087643F" w:rsidRPr="00BA31EC">
              <w:rPr>
                <w:rFonts w:asciiTheme="minorHAnsi" w:hAnsiTheme="minorHAnsi"/>
                <w:sz w:val="22"/>
                <w:szCs w:val="22"/>
              </w:rPr>
              <w:t xml:space="preserve"> i działa nawet podświadomie. </w:t>
            </w:r>
            <w:r w:rsidR="00C44C59" w:rsidRPr="00BA31EC">
              <w:rPr>
                <w:rFonts w:asciiTheme="minorHAnsi" w:hAnsiTheme="minorHAnsi"/>
                <w:sz w:val="22"/>
                <w:szCs w:val="22"/>
              </w:rPr>
              <w:t>Może</w:t>
            </w:r>
            <w:r w:rsidR="00592F06">
              <w:rPr>
                <w:rFonts w:asciiTheme="minorHAnsi" w:hAnsiTheme="minorHAnsi"/>
                <w:sz w:val="22"/>
                <w:szCs w:val="22"/>
              </w:rPr>
              <w:t>sz</w:t>
            </w:r>
            <w:r w:rsidR="00C44C59" w:rsidRPr="00BA31EC">
              <w:rPr>
                <w:rFonts w:asciiTheme="minorHAnsi" w:hAnsiTheme="minorHAnsi"/>
                <w:sz w:val="22"/>
                <w:szCs w:val="22"/>
              </w:rPr>
              <w:t xml:space="preserve"> spytać, czy uczestnicy dają komuś prezenty albo świadczą przysługi </w:t>
            </w:r>
            <w:r w:rsidR="00130860">
              <w:rPr>
                <w:rFonts w:asciiTheme="minorHAnsi" w:hAnsiTheme="minorHAnsi"/>
                <w:sz w:val="22"/>
                <w:szCs w:val="22"/>
              </w:rPr>
              <w:t>w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130860">
              <w:rPr>
                <w:rFonts w:asciiTheme="minorHAnsi" w:hAnsiTheme="minorHAnsi"/>
                <w:sz w:val="22"/>
                <w:szCs w:val="22"/>
              </w:rPr>
              <w:t xml:space="preserve">życiu prywatnym – i </w:t>
            </w:r>
            <w:r w:rsidR="00C44C59" w:rsidRPr="00BA31EC">
              <w:rPr>
                <w:rFonts w:asciiTheme="minorHAnsi" w:hAnsiTheme="minorHAnsi"/>
                <w:sz w:val="22"/>
                <w:szCs w:val="22"/>
              </w:rPr>
              <w:t xml:space="preserve">w jakim celu. </w:t>
            </w:r>
          </w:p>
          <w:p w14:paraId="689952C3" w14:textId="359A3ED7" w:rsidR="00B27743" w:rsidRPr="00BA31EC" w:rsidRDefault="006522FE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Reguła ta</w:t>
            </w:r>
            <w:r w:rsidR="00D102E3" w:rsidRPr="00BA31EC">
              <w:rPr>
                <w:rFonts w:asciiTheme="minorHAnsi" w:hAnsiTheme="minorHAnsi"/>
                <w:sz w:val="22"/>
                <w:szCs w:val="22"/>
              </w:rPr>
              <w:t xml:space="preserve"> jest powszechnie wykorzystywana w marketingu i w kontaktach biznesowych</w:t>
            </w:r>
            <w:r w:rsidR="00464B9E" w:rsidRPr="00BA31EC">
              <w:rPr>
                <w:rFonts w:asciiTheme="minorHAnsi" w:hAnsiTheme="minorHAnsi"/>
                <w:sz w:val="22"/>
                <w:szCs w:val="22"/>
              </w:rPr>
              <w:t xml:space="preserve">, aby związać konsumentów z marką czy produktem oraz aby </w:t>
            </w:r>
            <w:r w:rsidR="00464B9E" w:rsidRPr="00BA31EC">
              <w:rPr>
                <w:rFonts w:asciiTheme="minorHAnsi" w:hAnsiTheme="minorHAnsi"/>
                <w:sz w:val="22"/>
                <w:szCs w:val="22"/>
              </w:rPr>
              <w:lastRenderedPageBreak/>
              <w:t>„zmiękczyć” swoich partnerów biznesowych</w:t>
            </w:r>
            <w:r w:rsidR="00D102E3" w:rsidRPr="00BA31EC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592F06">
              <w:rPr>
                <w:rFonts w:asciiTheme="minorHAnsi" w:hAnsiTheme="minorHAnsi"/>
                <w:sz w:val="22"/>
                <w:szCs w:val="22"/>
              </w:rPr>
              <w:t>Odeślij</w:t>
            </w:r>
            <w:r w:rsidR="00592F06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102E3" w:rsidRPr="00BA31EC">
              <w:rPr>
                <w:rFonts w:asciiTheme="minorHAnsi" w:hAnsiTheme="minorHAnsi"/>
                <w:sz w:val="22"/>
                <w:szCs w:val="22"/>
              </w:rPr>
              <w:t>do klasycznej pracy R.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D102E3" w:rsidRPr="00BA31EC">
              <w:rPr>
                <w:rFonts w:asciiTheme="minorHAnsi" w:hAnsiTheme="minorHAnsi"/>
                <w:sz w:val="22"/>
                <w:szCs w:val="22"/>
              </w:rPr>
              <w:t xml:space="preserve">Cialdiniego „Wywieranie wpływu na ludzi. Teoria i praktyka”. </w:t>
            </w:r>
            <w:r w:rsidR="00B27743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8F18A30" w14:textId="7B578AC3" w:rsidR="00B27743" w:rsidRPr="00BA31E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8734E4D" wp14:editId="3D95B6A0">
                  <wp:extent cx="4572638" cy="3429479"/>
                  <wp:effectExtent l="114300" t="114300" r="113665" b="152400"/>
                  <wp:docPr id="6" name="Obraz 6" descr="Tytuł slajdu: Łapówkarstwo a konflikt interesów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72FB9C2" w14:textId="72DD4857" w:rsidR="00340964" w:rsidRPr="00BA31EC" w:rsidRDefault="00592F06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40964" w:rsidRPr="00BA31EC">
              <w:rPr>
                <w:rFonts w:asciiTheme="minorHAnsi" w:hAnsiTheme="minorHAnsi"/>
                <w:sz w:val="22"/>
                <w:szCs w:val="22"/>
              </w:rPr>
              <w:t xml:space="preserve">różnicę między łapówkarstwem a konfliktem interesów. </w:t>
            </w:r>
          </w:p>
          <w:p w14:paraId="4FC1E4CE" w14:textId="77777777" w:rsidR="00236922" w:rsidRPr="00BA31EC" w:rsidRDefault="00340964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Istotą sprzedajności urzędniczej w rozumieniu kodeksu karnego jest transakcja „coś za coś”</w:t>
            </w:r>
            <w:r w:rsidR="00B27743" w:rsidRPr="00BA31EC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3B23DE" w:rsidRPr="00BA31EC">
              <w:rPr>
                <w:rFonts w:asciiTheme="minorHAnsi" w:hAnsiTheme="minorHAnsi"/>
                <w:sz w:val="22"/>
                <w:szCs w:val="22"/>
              </w:rPr>
              <w:t xml:space="preserve">Chodzi o przyjęcie </w:t>
            </w:r>
            <w:r w:rsidR="00236922" w:rsidRPr="00BA31EC">
              <w:rPr>
                <w:rFonts w:asciiTheme="minorHAnsi" w:hAnsiTheme="minorHAnsi"/>
                <w:sz w:val="22"/>
                <w:szCs w:val="22"/>
              </w:rPr>
              <w:t xml:space="preserve">przez osobę pełniącą funkcję publiczną </w:t>
            </w:r>
            <w:r w:rsidR="003B23DE" w:rsidRPr="00BA31EC">
              <w:rPr>
                <w:rFonts w:asciiTheme="minorHAnsi" w:hAnsiTheme="minorHAnsi"/>
                <w:sz w:val="22"/>
                <w:szCs w:val="22"/>
              </w:rPr>
              <w:t>korzyści, która może być</w:t>
            </w:r>
            <w:r w:rsidR="00236922" w:rsidRPr="00BA31EC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1DD770B9" w14:textId="1D03AC9F" w:rsidR="00236922" w:rsidRPr="00BA31EC" w:rsidRDefault="00236922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-</w:t>
            </w:r>
            <w:r w:rsidR="003B23DE" w:rsidRPr="00BA31EC">
              <w:rPr>
                <w:rFonts w:asciiTheme="minorHAnsi" w:hAnsiTheme="minorHAnsi"/>
                <w:sz w:val="22"/>
                <w:szCs w:val="22"/>
              </w:rPr>
              <w:t xml:space="preserve"> majątkowa (dobra</w:t>
            </w:r>
            <w:r w:rsidR="006522FE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3B23DE" w:rsidRPr="00BA31EC">
              <w:rPr>
                <w:rFonts w:asciiTheme="minorHAnsi" w:hAnsiTheme="minorHAnsi"/>
                <w:sz w:val="22"/>
                <w:szCs w:val="22"/>
              </w:rPr>
              <w:t xml:space="preserve"> które można wycenić) lub </w:t>
            </w:r>
          </w:p>
          <w:p w14:paraId="33EA7533" w14:textId="3102021D" w:rsidR="00B545AB" w:rsidRPr="00BA31EC" w:rsidRDefault="00236922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3B23DE" w:rsidRPr="00BA31EC">
              <w:rPr>
                <w:rFonts w:asciiTheme="minorHAnsi" w:hAnsiTheme="minorHAnsi"/>
                <w:sz w:val="22"/>
                <w:szCs w:val="22"/>
              </w:rPr>
              <w:t>osobista (np.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przysługa)</w:t>
            </w:r>
            <w:r w:rsidR="006522FE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144E38EE" w14:textId="4ECFB91A" w:rsidR="00B545AB" w:rsidRPr="00BA31EC" w:rsidRDefault="00236922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A84204" w:rsidRPr="00BA31EC">
              <w:rPr>
                <w:rFonts w:asciiTheme="minorHAnsi" w:hAnsiTheme="minorHAnsi"/>
                <w:sz w:val="22"/>
                <w:szCs w:val="22"/>
              </w:rPr>
              <w:t xml:space="preserve">zamian </w:t>
            </w:r>
            <w:r w:rsidR="007D39B8" w:rsidRPr="00BA31EC">
              <w:rPr>
                <w:rFonts w:asciiTheme="minorHAnsi" w:hAnsiTheme="minorHAnsi"/>
                <w:sz w:val="22"/>
                <w:szCs w:val="22"/>
              </w:rPr>
              <w:t xml:space="preserve">za jakieś </w:t>
            </w:r>
            <w:r w:rsidR="00A84204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545AB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D421798" w14:textId="2CE0D93F" w:rsidR="00B27743" w:rsidRPr="00BA31EC" w:rsidRDefault="00B545AB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- działanie w wykonywaniu fun</w:t>
            </w:r>
            <w:r w:rsidR="00920364" w:rsidRPr="00BA31EC">
              <w:rPr>
                <w:rFonts w:asciiTheme="minorHAnsi" w:hAnsiTheme="minorHAnsi"/>
                <w:sz w:val="22"/>
                <w:szCs w:val="22"/>
              </w:rPr>
              <w:t>kcji publicznej lub</w:t>
            </w:r>
          </w:p>
          <w:p w14:paraId="6F41C1BE" w14:textId="4588FDAA" w:rsidR="00920364" w:rsidRPr="00BA31EC" w:rsidRDefault="00920364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zaniechanie działania w </w:t>
            </w:r>
            <w:r w:rsidR="007D39B8" w:rsidRPr="00BA31EC">
              <w:rPr>
                <w:rFonts w:asciiTheme="minorHAnsi" w:hAnsiTheme="minorHAnsi"/>
                <w:sz w:val="22"/>
                <w:szCs w:val="22"/>
              </w:rPr>
              <w:t>jakiejś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sprawie. </w:t>
            </w:r>
          </w:p>
          <w:p w14:paraId="68E00B0C" w14:textId="1F476F2B" w:rsidR="003C5E9D" w:rsidRPr="00BA31EC" w:rsidRDefault="007D39B8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Wątpliwości prokuratury i sądów dalej budzą „dowody wdzięczności” otrzymane w związku z konkretnym</w:t>
            </w:r>
            <w:r w:rsidR="003C5E9D" w:rsidRPr="00BA31EC">
              <w:rPr>
                <w:rFonts w:asciiTheme="minorHAnsi" w:hAnsiTheme="minorHAnsi"/>
                <w:sz w:val="22"/>
                <w:szCs w:val="22"/>
              </w:rPr>
              <w:t xml:space="preserve"> działaniem lub zaniechaniem po sprawie, gdy strony się nie umawiały wcześniej</w:t>
            </w:r>
            <w:r w:rsidR="00D423BF">
              <w:rPr>
                <w:rFonts w:asciiTheme="minorHAnsi" w:hAnsiTheme="minorHAnsi"/>
                <w:sz w:val="22"/>
                <w:szCs w:val="22"/>
              </w:rPr>
              <w:t>.</w:t>
            </w:r>
            <w:r w:rsidR="00E57569">
              <w:rPr>
                <w:rFonts w:asciiTheme="minorHAnsi" w:hAnsiTheme="minorHAnsi"/>
                <w:sz w:val="22"/>
                <w:szCs w:val="22"/>
              </w:rPr>
              <w:t xml:space="preserve"> W</w:t>
            </w:r>
            <w:r w:rsidR="00D423BF">
              <w:rPr>
                <w:rFonts w:asciiTheme="minorHAnsi" w:hAnsiTheme="minorHAnsi"/>
                <w:sz w:val="22"/>
                <w:szCs w:val="22"/>
              </w:rPr>
              <w:t xml:space="preserve"> ostatnim czasie sądy jednak coraz częściej kwalifikują takie korzyści jako łapówki</w:t>
            </w:r>
            <w:r w:rsidR="00D423BF" w:rsidRPr="000851AB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3783122" w14:textId="5F481B01" w:rsidR="007D39B8" w:rsidRPr="00BA31EC" w:rsidRDefault="003C5E9D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Można wspomnieć, że w rozumieniu kodeksu karnego </w:t>
            </w:r>
            <w:r w:rsidR="0012076F" w:rsidRPr="00BA31EC">
              <w:rPr>
                <w:rFonts w:asciiTheme="minorHAnsi" w:hAnsiTheme="minorHAnsi"/>
                <w:sz w:val="22"/>
                <w:szCs w:val="22"/>
              </w:rPr>
              <w:t>przestępstwem jest nie tylko wręczenie i przyjęcie takiej transakcyjnej korzyści, ale także samo jej oferowanie (przez klienta), żądanie (przez urzędnika</w:t>
            </w:r>
            <w:r w:rsidR="004268F1" w:rsidRPr="00BA31EC">
              <w:rPr>
                <w:rFonts w:asciiTheme="minorHAnsi" w:hAnsiTheme="minorHAnsi"/>
                <w:sz w:val="22"/>
                <w:szCs w:val="22"/>
              </w:rPr>
              <w:t>)</w:t>
            </w:r>
            <w:r w:rsidR="0012076F" w:rsidRPr="00BA31EC">
              <w:rPr>
                <w:rFonts w:asciiTheme="minorHAnsi" w:hAnsiTheme="minorHAnsi"/>
                <w:sz w:val="22"/>
                <w:szCs w:val="22"/>
              </w:rPr>
              <w:t>, a także obiecywanie i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12076F" w:rsidRPr="00BA31EC">
              <w:rPr>
                <w:rFonts w:asciiTheme="minorHAnsi" w:hAnsiTheme="minorHAnsi"/>
                <w:sz w:val="22"/>
                <w:szCs w:val="22"/>
              </w:rPr>
              <w:t>przyjęcie takiej obietnicy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7D39B8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7E466407" w14:textId="2CD6D0CF" w:rsidR="006A7136" w:rsidRPr="00BA31E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8156CCA" wp14:editId="16162B4E">
                  <wp:extent cx="4572638" cy="3429479"/>
                  <wp:effectExtent l="114300" t="114300" r="113665" b="152400"/>
                  <wp:docPr id="11" name="Obraz 11" descr="Tytuł slajdu: Łapówkarstwo a lonflikt interesów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3BC33F7" w14:textId="0B76F33C" w:rsidR="006A7136" w:rsidRPr="00BA31EC" w:rsidRDefault="00414CAD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Z kolei wszelkie korzyści (prezenty, świadczenia przysługi)</w:t>
            </w:r>
            <w:r w:rsidR="00E03ED1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które są wręczane </w:t>
            </w:r>
            <w:r w:rsidR="00D51F25">
              <w:rPr>
                <w:rFonts w:asciiTheme="minorHAnsi" w:hAnsiTheme="minorHAnsi"/>
                <w:sz w:val="22"/>
                <w:szCs w:val="22"/>
              </w:rPr>
              <w:t>członkowi korpusu służby cywilnej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03ED1" w:rsidRPr="00BA31EC">
              <w:rPr>
                <w:rFonts w:asciiTheme="minorHAnsi" w:hAnsiTheme="minorHAnsi"/>
                <w:sz w:val="22"/>
                <w:szCs w:val="22"/>
              </w:rPr>
              <w:t>bez związku z konkretnymi czynnościami służbowymi, gdy nie występuje transakcja „coś za coś”</w:t>
            </w:r>
            <w:r w:rsidR="00975032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E03ED1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45B3A" w:rsidRPr="00BA31EC">
              <w:rPr>
                <w:rFonts w:asciiTheme="minorHAnsi" w:hAnsiTheme="minorHAnsi"/>
                <w:sz w:val="22"/>
                <w:szCs w:val="22"/>
              </w:rPr>
              <w:t>ale chodzi np. o ogólne nawiązanie miłych, osobistych relacji, ogólne</w:t>
            </w:r>
            <w:r w:rsidR="00975032" w:rsidRPr="00BA31EC">
              <w:rPr>
                <w:rFonts w:asciiTheme="minorHAnsi" w:hAnsiTheme="minorHAnsi"/>
                <w:sz w:val="22"/>
                <w:szCs w:val="22"/>
              </w:rPr>
              <w:t xml:space="preserve"> przychylne nastawienie do osoby czy podmiotu</w:t>
            </w:r>
            <w:r w:rsidR="00945B3A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43307" w:rsidRPr="00BA31EC">
              <w:rPr>
                <w:rFonts w:asciiTheme="minorHAnsi" w:hAnsiTheme="minorHAnsi"/>
                <w:sz w:val="22"/>
                <w:szCs w:val="22"/>
              </w:rPr>
              <w:sym w:font="Symbol" w:char="F02D"/>
            </w:r>
            <w:r w:rsidR="00E03ED1" w:rsidRPr="00BA31EC">
              <w:rPr>
                <w:rFonts w:asciiTheme="minorHAnsi" w:hAnsiTheme="minorHAnsi"/>
                <w:sz w:val="22"/>
                <w:szCs w:val="22"/>
              </w:rPr>
              <w:t xml:space="preserve"> mogą wywoływać konflikt interesów</w:t>
            </w:r>
            <w:r w:rsidR="006A7136" w:rsidRPr="00BA31EC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207851F" w14:textId="0EA74090" w:rsidR="00975032" w:rsidRPr="00BA31EC" w:rsidRDefault="00975032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976458">
              <w:rPr>
                <w:rFonts w:asciiTheme="minorHAnsi" w:hAnsiTheme="minorHAnsi"/>
                <w:sz w:val="22"/>
                <w:szCs w:val="22"/>
                <w:u w:val="single"/>
              </w:rPr>
              <w:t>Przykład</w:t>
            </w:r>
            <w:r w:rsidR="007662D9" w:rsidRPr="00976458">
              <w:rPr>
                <w:rFonts w:asciiTheme="minorHAnsi" w:hAnsiTheme="minorHAnsi"/>
                <w:sz w:val="22"/>
                <w:szCs w:val="22"/>
                <w:u w:val="single"/>
              </w:rPr>
              <w:t xml:space="preserve"> 1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: członek komisji przetargowej jest proszony o indywidualne </w:t>
            </w:r>
            <w:r w:rsidR="00AF51E4" w:rsidRPr="00BA31EC">
              <w:rPr>
                <w:rFonts w:asciiTheme="minorHAnsi" w:hAnsiTheme="minorHAnsi"/>
                <w:sz w:val="22"/>
                <w:szCs w:val="22"/>
              </w:rPr>
              <w:t>wytłumaczenie zawiłości specyfikacji. Godzi się na spożycie roboczego lunchu z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823E39" w:rsidRPr="00BA31EC">
              <w:rPr>
                <w:rFonts w:asciiTheme="minorHAnsi" w:hAnsiTheme="minorHAnsi"/>
                <w:sz w:val="22"/>
                <w:szCs w:val="22"/>
              </w:rPr>
              <w:t>przedstawicielem firmy, na którym tłumaczy</w:t>
            </w:r>
            <w:r w:rsidR="00A43307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823E39" w:rsidRPr="00BA31EC">
              <w:rPr>
                <w:rFonts w:asciiTheme="minorHAnsi" w:hAnsiTheme="minorHAnsi"/>
                <w:sz w:val="22"/>
                <w:szCs w:val="22"/>
              </w:rPr>
              <w:t xml:space="preserve"> o co tak naprawdę chodzi zamawiającemu. Przy płaceniu przedstawiciel firmy pokrywa rachunek. </w:t>
            </w:r>
          </w:p>
          <w:p w14:paraId="04041E03" w14:textId="4BC7FEE1" w:rsidR="00823E39" w:rsidRPr="00BA31EC" w:rsidRDefault="00E57569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E52E9">
              <w:rPr>
                <w:rFonts w:asciiTheme="minorHAnsi" w:hAnsiTheme="minorHAnsi"/>
                <w:sz w:val="22"/>
                <w:szCs w:val="22"/>
                <w:u w:val="single"/>
              </w:rPr>
              <w:t>Ocena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>: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823E39" w:rsidRPr="00BA31EC">
              <w:rPr>
                <w:rFonts w:asciiTheme="minorHAnsi" w:hAnsiTheme="minorHAnsi"/>
                <w:sz w:val="22"/>
                <w:szCs w:val="22"/>
              </w:rPr>
              <w:t xml:space="preserve">a sytuacja nosi znamiona </w:t>
            </w:r>
            <w:r w:rsidR="00D479DF" w:rsidRPr="00BA31EC">
              <w:rPr>
                <w:rFonts w:asciiTheme="minorHAnsi" w:hAnsiTheme="minorHAnsi"/>
                <w:sz w:val="22"/>
                <w:szCs w:val="22"/>
              </w:rPr>
              <w:t>przestępstwa: korzyść (lunch) przyjęta w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D479DF" w:rsidRPr="00BA31EC">
              <w:rPr>
                <w:rFonts w:asciiTheme="minorHAnsi" w:hAnsiTheme="minorHAnsi"/>
                <w:sz w:val="22"/>
                <w:szCs w:val="22"/>
              </w:rPr>
              <w:t xml:space="preserve">związku z czynnościami </w:t>
            </w:r>
            <w:r w:rsidR="00A6458F" w:rsidRPr="00BA31EC">
              <w:rPr>
                <w:rFonts w:asciiTheme="minorHAnsi" w:hAnsiTheme="minorHAnsi"/>
                <w:sz w:val="22"/>
                <w:szCs w:val="22"/>
              </w:rPr>
              <w:t xml:space="preserve">służbowymi </w:t>
            </w:r>
            <w:r w:rsidR="00D479DF" w:rsidRPr="00BA31EC">
              <w:rPr>
                <w:rFonts w:asciiTheme="minorHAnsi" w:hAnsiTheme="minorHAnsi"/>
                <w:sz w:val="22"/>
                <w:szCs w:val="22"/>
              </w:rPr>
              <w:t>(wyjaśnienie</w:t>
            </w:r>
            <w:r w:rsidR="00A6458F" w:rsidRPr="00BA31EC">
              <w:rPr>
                <w:rFonts w:asciiTheme="minorHAnsi" w:hAnsiTheme="minorHAnsi"/>
                <w:sz w:val="22"/>
                <w:szCs w:val="22"/>
              </w:rPr>
              <w:t>), które w przetargu</w:t>
            </w:r>
            <w:r w:rsidR="00A43307" w:rsidRPr="00BA31EC">
              <w:rPr>
                <w:rFonts w:asciiTheme="minorHAnsi" w:hAnsiTheme="minorHAnsi"/>
                <w:sz w:val="22"/>
                <w:szCs w:val="22"/>
              </w:rPr>
              <w:t xml:space="preserve"> zapewni</w:t>
            </w:r>
            <w:r w:rsidR="00A6458F" w:rsidRPr="00BA31EC">
              <w:rPr>
                <w:rFonts w:asciiTheme="minorHAnsi" w:hAnsiTheme="minorHAnsi"/>
                <w:sz w:val="22"/>
                <w:szCs w:val="22"/>
              </w:rPr>
              <w:t xml:space="preserve"> firmie przewagę w stosunku do konkurencji. </w:t>
            </w:r>
            <w:r w:rsidR="00D479DF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2A02EDD5" w14:textId="06EE9032" w:rsidR="007662D9" w:rsidRPr="00BA31EC" w:rsidRDefault="007662D9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976458">
              <w:rPr>
                <w:rFonts w:asciiTheme="minorHAnsi" w:hAnsiTheme="minorHAnsi"/>
                <w:sz w:val="22"/>
                <w:szCs w:val="22"/>
                <w:u w:val="single"/>
              </w:rPr>
              <w:t>Przykład 2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: firma prosi </w:t>
            </w:r>
            <w:r w:rsidR="00982138" w:rsidRPr="00BA31EC">
              <w:rPr>
                <w:rFonts w:asciiTheme="minorHAnsi" w:hAnsiTheme="minorHAnsi"/>
                <w:sz w:val="22"/>
                <w:szCs w:val="22"/>
              </w:rPr>
              <w:t xml:space="preserve">o spotkanie w sprawie planów inwestycyjnych urzędu. </w:t>
            </w:r>
            <w:r w:rsidR="00101D97" w:rsidRPr="00BA31EC">
              <w:rPr>
                <w:rFonts w:asciiTheme="minorHAnsi" w:hAnsiTheme="minorHAnsi"/>
                <w:sz w:val="22"/>
                <w:szCs w:val="22"/>
              </w:rPr>
              <w:t xml:space="preserve">Chce ocenić, czy warto </w:t>
            </w:r>
            <w:r w:rsidR="00A274FA" w:rsidRPr="00BA31EC">
              <w:rPr>
                <w:rFonts w:asciiTheme="minorHAnsi" w:hAnsiTheme="minorHAnsi"/>
                <w:sz w:val="22"/>
                <w:szCs w:val="22"/>
              </w:rPr>
              <w:t xml:space="preserve">w przyszłości </w:t>
            </w:r>
            <w:r w:rsidR="00101D97" w:rsidRPr="00BA31EC">
              <w:rPr>
                <w:rFonts w:asciiTheme="minorHAnsi" w:hAnsiTheme="minorHAnsi"/>
                <w:sz w:val="22"/>
                <w:szCs w:val="22"/>
              </w:rPr>
              <w:t>ubiega</w:t>
            </w:r>
            <w:r w:rsidR="00F3512A" w:rsidRPr="00BA31EC">
              <w:rPr>
                <w:rFonts w:asciiTheme="minorHAnsi" w:hAnsiTheme="minorHAnsi"/>
                <w:sz w:val="22"/>
                <w:szCs w:val="22"/>
              </w:rPr>
              <w:t>ć się</w:t>
            </w:r>
            <w:r w:rsidR="00101D97" w:rsidRPr="00BA31EC">
              <w:rPr>
                <w:rFonts w:asciiTheme="minorHAnsi" w:hAnsiTheme="minorHAnsi"/>
                <w:sz w:val="22"/>
                <w:szCs w:val="22"/>
              </w:rPr>
              <w:t xml:space="preserve"> o zamówienie. </w:t>
            </w:r>
            <w:r w:rsidR="004F212E">
              <w:rPr>
                <w:rFonts w:asciiTheme="minorHAnsi" w:hAnsiTheme="minorHAnsi"/>
                <w:sz w:val="22"/>
                <w:szCs w:val="22"/>
              </w:rPr>
              <w:t>Członek korpusu służby cywilnej</w:t>
            </w:r>
            <w:r w:rsidR="004F212E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01D97" w:rsidRPr="00BA31EC">
              <w:rPr>
                <w:rFonts w:asciiTheme="minorHAnsi" w:hAnsiTheme="minorHAnsi"/>
                <w:sz w:val="22"/>
                <w:szCs w:val="22"/>
              </w:rPr>
              <w:t>zgadza się na roboczy lunc</w:t>
            </w:r>
            <w:r w:rsidR="009B1DA1" w:rsidRPr="00BA31EC">
              <w:rPr>
                <w:rFonts w:asciiTheme="minorHAnsi" w:hAnsiTheme="minorHAnsi"/>
                <w:sz w:val="22"/>
                <w:szCs w:val="22"/>
              </w:rPr>
              <w:t>h.</w:t>
            </w:r>
            <w:r w:rsidR="00101D97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B1DA1" w:rsidRPr="00BA31EC">
              <w:rPr>
                <w:rFonts w:asciiTheme="minorHAnsi" w:hAnsiTheme="minorHAnsi"/>
                <w:sz w:val="22"/>
                <w:szCs w:val="22"/>
              </w:rPr>
              <w:t>Przedstawia</w:t>
            </w:r>
            <w:r w:rsidR="00101D97" w:rsidRPr="00BA31EC">
              <w:rPr>
                <w:rFonts w:asciiTheme="minorHAnsi" w:hAnsiTheme="minorHAnsi"/>
                <w:sz w:val="22"/>
                <w:szCs w:val="22"/>
              </w:rPr>
              <w:t xml:space="preserve"> wieloletni program inwestycyjny urzędu, który jest dokumentem publicznym.</w:t>
            </w:r>
            <w:r w:rsidR="006F6967" w:rsidRPr="00BA31EC">
              <w:rPr>
                <w:rFonts w:asciiTheme="minorHAnsi" w:hAnsiTheme="minorHAnsi"/>
                <w:sz w:val="22"/>
                <w:szCs w:val="22"/>
              </w:rPr>
              <w:t xml:space="preserve"> Nie padają żadne propozycje </w:t>
            </w:r>
            <w:r w:rsidR="009B1DA1" w:rsidRPr="00BA31EC">
              <w:rPr>
                <w:rFonts w:asciiTheme="minorHAnsi" w:hAnsiTheme="minorHAnsi"/>
                <w:sz w:val="22"/>
                <w:szCs w:val="22"/>
              </w:rPr>
              <w:t xml:space="preserve">ani uzgodnienia </w:t>
            </w:r>
            <w:r w:rsidR="006F6967" w:rsidRPr="00BA31EC">
              <w:rPr>
                <w:rFonts w:asciiTheme="minorHAnsi" w:hAnsiTheme="minorHAnsi"/>
                <w:sz w:val="22"/>
                <w:szCs w:val="22"/>
              </w:rPr>
              <w:t>dotyczące ustawiania przyszłych przetargów.</w:t>
            </w:r>
            <w:r w:rsidR="00101D97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F6967" w:rsidRPr="00BA31EC">
              <w:rPr>
                <w:rFonts w:asciiTheme="minorHAnsi" w:hAnsiTheme="minorHAnsi"/>
                <w:sz w:val="22"/>
                <w:szCs w:val="22"/>
              </w:rPr>
              <w:t xml:space="preserve">Przy płaceniu przedstawiciel firmy pokrywa rachunek. </w:t>
            </w:r>
          </w:p>
          <w:p w14:paraId="0978ECE0" w14:textId="6AA52E0A" w:rsidR="006F6967" w:rsidRPr="00BA31EC" w:rsidRDefault="00E57569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EE52E9">
              <w:rPr>
                <w:rFonts w:asciiTheme="minorHAnsi" w:hAnsiTheme="minorHAnsi"/>
                <w:sz w:val="22"/>
                <w:szCs w:val="22"/>
                <w:u w:val="single"/>
              </w:rPr>
              <w:t>Ocena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>: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013112" w:rsidRPr="00BA31EC">
              <w:rPr>
                <w:rFonts w:asciiTheme="minorHAnsi" w:hAnsiTheme="minorHAnsi"/>
                <w:sz w:val="22"/>
                <w:szCs w:val="22"/>
              </w:rPr>
              <w:t xml:space="preserve">a sytuacja nie nosi znamion przestępstwa. </w:t>
            </w:r>
            <w:r w:rsidR="006C15DF" w:rsidRPr="00BA31EC">
              <w:rPr>
                <w:rFonts w:asciiTheme="minorHAnsi" w:hAnsiTheme="minorHAnsi"/>
                <w:sz w:val="22"/>
                <w:szCs w:val="22"/>
              </w:rPr>
              <w:t xml:space="preserve">Rozmowa dotyczyła perspektyw, a nie </w:t>
            </w:r>
            <w:r w:rsidR="00013112" w:rsidRPr="00BA31EC">
              <w:rPr>
                <w:rFonts w:asciiTheme="minorHAnsi" w:hAnsiTheme="minorHAnsi"/>
                <w:sz w:val="22"/>
                <w:szCs w:val="22"/>
              </w:rPr>
              <w:t>konkretn</w:t>
            </w:r>
            <w:r w:rsidR="006C15DF" w:rsidRPr="00BA31EC">
              <w:rPr>
                <w:rFonts w:asciiTheme="minorHAnsi" w:hAnsiTheme="minorHAnsi"/>
                <w:sz w:val="22"/>
                <w:szCs w:val="22"/>
              </w:rPr>
              <w:t>ego</w:t>
            </w:r>
            <w:r w:rsidR="00013112" w:rsidRPr="00BA31EC">
              <w:rPr>
                <w:rFonts w:asciiTheme="minorHAnsi" w:hAnsiTheme="minorHAnsi"/>
                <w:sz w:val="22"/>
                <w:szCs w:val="22"/>
              </w:rPr>
              <w:t xml:space="preserve"> przetarg</w:t>
            </w:r>
            <w:r w:rsidR="001C0D38" w:rsidRPr="00BA31EC">
              <w:rPr>
                <w:rFonts w:asciiTheme="minorHAnsi" w:hAnsiTheme="minorHAnsi"/>
                <w:sz w:val="22"/>
                <w:szCs w:val="22"/>
              </w:rPr>
              <w:t>u. N</w:t>
            </w:r>
            <w:r w:rsidR="001855C4" w:rsidRPr="00BA31EC">
              <w:rPr>
                <w:rFonts w:asciiTheme="minorHAnsi" w:hAnsiTheme="minorHAnsi"/>
                <w:sz w:val="22"/>
                <w:szCs w:val="22"/>
              </w:rPr>
              <w:t>ie wiadomo zresztą</w:t>
            </w:r>
            <w:r w:rsidR="00F3512A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1855C4" w:rsidRPr="00BA31EC">
              <w:rPr>
                <w:rFonts w:asciiTheme="minorHAnsi" w:hAnsiTheme="minorHAnsi"/>
                <w:sz w:val="22"/>
                <w:szCs w:val="22"/>
              </w:rPr>
              <w:t xml:space="preserve"> czy do niego dojdzie (plany się zmieniają) i czy firma w ogóle weźmie w nim udział. </w:t>
            </w:r>
            <w:r w:rsidR="001C0D38" w:rsidRPr="00BA31EC">
              <w:rPr>
                <w:rFonts w:asciiTheme="minorHAnsi" w:hAnsiTheme="minorHAnsi"/>
                <w:sz w:val="22"/>
                <w:szCs w:val="22"/>
              </w:rPr>
              <w:t xml:space="preserve">Urzędnik nie przedstawiał wiedzy wewnętrznej, ale dokument publiczny, nie doszło więc do kupna informacji. </w:t>
            </w:r>
            <w:r w:rsidR="00013112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560FB2" w14:textId="5DE417DD" w:rsidR="009128BE" w:rsidRPr="00BA31EC" w:rsidRDefault="009128BE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Jeżeli jednak w przyszłości dojdzie do przetargu, urzędnik będzie w komisji, a firma w nim złoży ofertę </w:t>
            </w:r>
            <w:r w:rsidR="002D045B" w:rsidRPr="00BA31EC">
              <w:rPr>
                <w:rFonts w:asciiTheme="minorHAnsi" w:hAnsiTheme="minorHAnsi"/>
                <w:sz w:val="22"/>
                <w:szCs w:val="22"/>
              </w:rPr>
              <w:t>–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D045B" w:rsidRPr="00BA31EC">
              <w:rPr>
                <w:rFonts w:asciiTheme="minorHAnsi" w:hAnsiTheme="minorHAnsi"/>
                <w:sz w:val="22"/>
                <w:szCs w:val="22"/>
              </w:rPr>
              <w:t xml:space="preserve">to nie będzie ona już dla urzędnika „obca”, drobna korzyść </w:t>
            </w:r>
            <w:r w:rsidR="00927300">
              <w:rPr>
                <w:rFonts w:asciiTheme="minorHAnsi" w:hAnsiTheme="minorHAnsi"/>
                <w:sz w:val="22"/>
                <w:szCs w:val="22"/>
              </w:rPr>
              <w:t xml:space="preserve">zaś </w:t>
            </w:r>
            <w:r w:rsidR="002D045B" w:rsidRPr="00BA31EC">
              <w:rPr>
                <w:rFonts w:asciiTheme="minorHAnsi" w:hAnsiTheme="minorHAnsi"/>
                <w:sz w:val="22"/>
                <w:szCs w:val="22"/>
              </w:rPr>
              <w:t>– zgodnie z zasadą wzajemności – nawet podświadomie będzie mogł</w:t>
            </w:r>
            <w:r w:rsidR="00CA2227" w:rsidRPr="00BA31EC">
              <w:rPr>
                <w:rFonts w:asciiTheme="minorHAnsi" w:hAnsiTheme="minorHAnsi"/>
                <w:sz w:val="22"/>
                <w:szCs w:val="22"/>
              </w:rPr>
              <w:t>a</w:t>
            </w:r>
            <w:r w:rsidR="002D045B" w:rsidRPr="00BA31EC">
              <w:rPr>
                <w:rFonts w:asciiTheme="minorHAnsi" w:hAnsiTheme="minorHAnsi"/>
                <w:sz w:val="22"/>
                <w:szCs w:val="22"/>
              </w:rPr>
              <w:t xml:space="preserve"> być odwzajemniona</w:t>
            </w:r>
            <w:r w:rsidR="00CA2227" w:rsidRPr="00BA31EC">
              <w:rPr>
                <w:rFonts w:asciiTheme="minorHAnsi" w:hAnsiTheme="minorHAnsi"/>
                <w:sz w:val="22"/>
                <w:szCs w:val="22"/>
              </w:rPr>
              <w:t xml:space="preserve"> (np. przez traktowanie „ze zrozumieniem” albo myśl „pamiętam ich, mieli wspaniałe pomysły, fajnie by było, gdyby wygrali, ciekawe</w:t>
            </w:r>
            <w:r w:rsidR="00F3512A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CA2227" w:rsidRPr="00BA31EC">
              <w:rPr>
                <w:rFonts w:asciiTheme="minorHAnsi" w:hAnsiTheme="minorHAnsi"/>
                <w:sz w:val="22"/>
                <w:szCs w:val="22"/>
              </w:rPr>
              <w:t xml:space="preserve"> jaką złożą ofertę”). </w:t>
            </w:r>
            <w:r w:rsidR="004D6E19">
              <w:rPr>
                <w:rFonts w:asciiTheme="minorHAnsi" w:hAnsiTheme="minorHAnsi"/>
                <w:sz w:val="22"/>
                <w:szCs w:val="22"/>
              </w:rPr>
              <w:t>Potencjalny konflikt interesów przerodzi się w konflikt rzeczywisty</w:t>
            </w:r>
            <w:r w:rsidR="001C43A1">
              <w:rPr>
                <w:rFonts w:asciiTheme="minorHAnsi" w:hAnsiTheme="minorHAnsi"/>
                <w:sz w:val="22"/>
                <w:szCs w:val="22"/>
              </w:rPr>
              <w:t xml:space="preserve">, a przynajmniej postrzegany. Skutkiem powinno być </w:t>
            </w:r>
            <w:r w:rsidR="007D2965">
              <w:rPr>
                <w:rFonts w:asciiTheme="minorHAnsi" w:hAnsiTheme="minorHAnsi"/>
                <w:sz w:val="22"/>
                <w:szCs w:val="22"/>
              </w:rPr>
              <w:t xml:space="preserve">wtedy </w:t>
            </w:r>
            <w:r w:rsidR="001C43A1">
              <w:rPr>
                <w:rFonts w:asciiTheme="minorHAnsi" w:hAnsiTheme="minorHAnsi"/>
                <w:sz w:val="22"/>
                <w:szCs w:val="22"/>
              </w:rPr>
              <w:t xml:space="preserve">wyłączenie </w:t>
            </w:r>
            <w:r w:rsidR="00BF772E">
              <w:rPr>
                <w:rFonts w:asciiTheme="minorHAnsi" w:hAnsiTheme="minorHAnsi"/>
                <w:sz w:val="22"/>
                <w:szCs w:val="22"/>
              </w:rPr>
              <w:t>członka korpusu służby cywilnej z postępowania o udzielenie zamówienia publicznego</w:t>
            </w:r>
            <w:r w:rsidR="004D6E19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470ADF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6A6BB1E" w14:textId="09C96364" w:rsidR="00C3274D" w:rsidRPr="00BA31E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DF6AB9A" wp14:editId="232590B5">
                  <wp:extent cx="4572638" cy="3429479"/>
                  <wp:effectExtent l="114300" t="114300" r="113665" b="152400"/>
                  <wp:docPr id="12" name="Obraz 12" descr="Tytuł slajdu: Przepisy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66D5306" w14:textId="5DD07006" w:rsidR="00DD3585" w:rsidRPr="000851AB" w:rsidRDefault="00592F06" w:rsidP="00DD3585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="00E71CB5" w:rsidRPr="00BA31EC">
              <w:rPr>
                <w:rFonts w:asciiTheme="minorHAnsi" w:hAnsiTheme="minorHAnsi"/>
                <w:sz w:val="22"/>
                <w:szCs w:val="22"/>
              </w:rPr>
              <w:t xml:space="preserve">, że przepisy </w:t>
            </w:r>
            <w:r w:rsidR="008B435A" w:rsidRPr="00BA31EC">
              <w:rPr>
                <w:rFonts w:asciiTheme="minorHAnsi" w:hAnsiTheme="minorHAnsi"/>
                <w:sz w:val="22"/>
                <w:szCs w:val="22"/>
              </w:rPr>
              <w:t xml:space="preserve">wysokiej </w:t>
            </w:r>
            <w:r w:rsidR="00E71CB5" w:rsidRPr="00BA31EC">
              <w:rPr>
                <w:rFonts w:asciiTheme="minorHAnsi" w:hAnsiTheme="minorHAnsi"/>
                <w:sz w:val="22"/>
                <w:szCs w:val="22"/>
              </w:rPr>
              <w:t xml:space="preserve">rangi </w:t>
            </w:r>
            <w:r w:rsidR="008B435A" w:rsidRPr="00BA31EC">
              <w:rPr>
                <w:rFonts w:asciiTheme="minorHAnsi" w:hAnsiTheme="minorHAnsi"/>
                <w:sz w:val="22"/>
                <w:szCs w:val="22"/>
              </w:rPr>
              <w:t>(</w:t>
            </w:r>
            <w:r w:rsidR="00E71CB5" w:rsidRPr="00BA31EC">
              <w:rPr>
                <w:rFonts w:asciiTheme="minorHAnsi" w:hAnsiTheme="minorHAnsi"/>
                <w:sz w:val="22"/>
                <w:szCs w:val="22"/>
              </w:rPr>
              <w:t>ustaw</w:t>
            </w:r>
            <w:r w:rsidR="004F212E">
              <w:rPr>
                <w:rFonts w:asciiTheme="minorHAnsi" w:hAnsiTheme="minorHAnsi"/>
                <w:sz w:val="22"/>
                <w:szCs w:val="22"/>
              </w:rPr>
              <w:t>y</w:t>
            </w:r>
            <w:r w:rsidR="00E71CB5" w:rsidRPr="00BA31EC">
              <w:rPr>
                <w:rFonts w:asciiTheme="minorHAnsi" w:hAnsiTheme="minorHAnsi"/>
                <w:sz w:val="22"/>
                <w:szCs w:val="22"/>
              </w:rPr>
              <w:t>, rozporządzeni</w:t>
            </w:r>
            <w:r w:rsidR="004F212E">
              <w:rPr>
                <w:rFonts w:asciiTheme="minorHAnsi" w:hAnsiTheme="minorHAnsi"/>
                <w:sz w:val="22"/>
                <w:szCs w:val="22"/>
              </w:rPr>
              <w:t>a</w:t>
            </w:r>
            <w:r w:rsidR="00E71CB5" w:rsidRPr="00BA31EC"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r w:rsidR="008B435A" w:rsidRPr="00BA31EC">
              <w:rPr>
                <w:rFonts w:asciiTheme="minorHAnsi" w:hAnsiTheme="minorHAnsi"/>
                <w:sz w:val="22"/>
                <w:szCs w:val="22"/>
              </w:rPr>
              <w:t>regulujące</w:t>
            </w:r>
            <w:r w:rsidR="00E71CB5" w:rsidRPr="00BA31EC">
              <w:rPr>
                <w:rFonts w:asciiTheme="minorHAnsi" w:hAnsiTheme="minorHAnsi"/>
                <w:sz w:val="22"/>
                <w:szCs w:val="22"/>
              </w:rPr>
              <w:t xml:space="preserve"> kwesti</w:t>
            </w:r>
            <w:r w:rsidR="00F3512A" w:rsidRPr="00BA31EC">
              <w:rPr>
                <w:rFonts w:asciiTheme="minorHAnsi" w:hAnsiTheme="minorHAnsi"/>
                <w:sz w:val="22"/>
                <w:szCs w:val="22"/>
              </w:rPr>
              <w:t>ę</w:t>
            </w:r>
            <w:r w:rsidR="00E71CB5" w:rsidRPr="00BA31EC">
              <w:rPr>
                <w:rFonts w:asciiTheme="minorHAnsi" w:hAnsiTheme="minorHAnsi"/>
                <w:sz w:val="22"/>
                <w:szCs w:val="22"/>
              </w:rPr>
              <w:t xml:space="preserve"> przyjmowania upominków i świadczeń posiada jedynie służba zagraniczna. </w:t>
            </w:r>
            <w:r w:rsidR="002361FD" w:rsidRPr="00BA31EC">
              <w:rPr>
                <w:rFonts w:asciiTheme="minorHAnsi" w:hAnsiTheme="minorHAnsi"/>
                <w:sz w:val="22"/>
                <w:szCs w:val="22"/>
              </w:rPr>
              <w:t>Członkowie korpusu służby cywilnej</w:t>
            </w:r>
            <w:r w:rsidR="00DF59E8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2361FD" w:rsidRPr="00BA31EC">
              <w:rPr>
                <w:rFonts w:asciiTheme="minorHAnsi" w:hAnsiTheme="minorHAnsi"/>
                <w:sz w:val="22"/>
                <w:szCs w:val="22"/>
              </w:rPr>
              <w:t xml:space="preserve"> którzy </w:t>
            </w:r>
            <w:r w:rsidR="002C518B" w:rsidRPr="00BA31EC">
              <w:rPr>
                <w:rFonts w:asciiTheme="minorHAnsi" w:hAnsiTheme="minorHAnsi"/>
                <w:sz w:val="22"/>
                <w:szCs w:val="22"/>
              </w:rPr>
              <w:t>nie są jednocześnie członkami służby z</w:t>
            </w:r>
            <w:r w:rsidR="00DF59E8" w:rsidRPr="00BA31EC">
              <w:rPr>
                <w:rFonts w:asciiTheme="minorHAnsi" w:hAnsiTheme="minorHAnsi"/>
                <w:sz w:val="22"/>
                <w:szCs w:val="22"/>
              </w:rPr>
              <w:t>agranicznej, mają tę</w:t>
            </w:r>
            <w:r w:rsidR="002C518B" w:rsidRPr="00BA31EC">
              <w:rPr>
                <w:rFonts w:asciiTheme="minorHAnsi" w:hAnsiTheme="minorHAnsi"/>
                <w:sz w:val="22"/>
                <w:szCs w:val="22"/>
              </w:rPr>
              <w:t xml:space="preserve"> kwestię nieuregulowaną. </w:t>
            </w:r>
            <w:r w:rsidR="00DD3585">
              <w:rPr>
                <w:rFonts w:asciiTheme="minorHAnsi" w:hAnsiTheme="minorHAnsi"/>
                <w:sz w:val="22"/>
                <w:szCs w:val="22"/>
              </w:rPr>
              <w:t>Jeżeli prowadzisz szkolenie dla urzędu, w którym wydano wewnętrzne regulacje dotyczące przyjmowania upominków i świadczeń, to przygotuj odrębny slajd, aby je zaprezentować.</w:t>
            </w:r>
          </w:p>
          <w:p w14:paraId="7986E44E" w14:textId="5B98CE98" w:rsidR="006A09B3" w:rsidRPr="00BA31E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03A7424" wp14:editId="0181A12D">
                  <wp:extent cx="4572638" cy="3429479"/>
                  <wp:effectExtent l="114300" t="114300" r="113665" b="152400"/>
                  <wp:docPr id="14" name="Obraz 14" descr="Tytuł slajdu: Przepisy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95700D0" w14:textId="37EC5242" w:rsidR="006A09B3" w:rsidRPr="00BA31EC" w:rsidRDefault="008122CA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Całą służbę cywilną obowiązuje Zarządzenie nr 70. Jego przepisy wprowadzają zakaz </w:t>
            </w:r>
            <w:r w:rsidR="00FB5BF9" w:rsidRPr="00BA31EC">
              <w:rPr>
                <w:rFonts w:asciiTheme="minorHAnsi" w:hAnsiTheme="minorHAnsi"/>
                <w:sz w:val="22"/>
                <w:szCs w:val="22"/>
              </w:rPr>
              <w:t>przyjmowania korzyści od klientów i interesariuszy urzędu. Warto podkreślić, że obowiązuje to prze</w:t>
            </w:r>
            <w:r w:rsidR="00F3512A" w:rsidRPr="00BA31EC">
              <w:rPr>
                <w:rFonts w:asciiTheme="minorHAnsi" w:hAnsiTheme="minorHAnsi"/>
                <w:sz w:val="22"/>
                <w:szCs w:val="22"/>
              </w:rPr>
              <w:t>d</w:t>
            </w:r>
            <w:r w:rsidR="00FB5BF9" w:rsidRPr="00BA31EC">
              <w:rPr>
                <w:rFonts w:asciiTheme="minorHAnsi" w:hAnsiTheme="minorHAnsi"/>
                <w:sz w:val="22"/>
                <w:szCs w:val="22"/>
              </w:rPr>
              <w:t xml:space="preserve"> załatwi</w:t>
            </w:r>
            <w:r w:rsidR="00E019F7" w:rsidRPr="00BA31EC">
              <w:rPr>
                <w:rFonts w:asciiTheme="minorHAnsi" w:hAnsiTheme="minorHAnsi"/>
                <w:sz w:val="22"/>
                <w:szCs w:val="22"/>
              </w:rPr>
              <w:t>en</w:t>
            </w:r>
            <w:r w:rsidR="00FB5BF9" w:rsidRPr="00BA31EC">
              <w:rPr>
                <w:rFonts w:asciiTheme="minorHAnsi" w:hAnsiTheme="minorHAnsi"/>
                <w:sz w:val="22"/>
                <w:szCs w:val="22"/>
              </w:rPr>
              <w:t xml:space="preserve">iem sprawy, w trakcie jej załatwiania </w:t>
            </w:r>
            <w:r w:rsidR="00F3512A" w:rsidRPr="00BA31EC">
              <w:rPr>
                <w:rFonts w:asciiTheme="minorHAnsi" w:hAnsiTheme="minorHAnsi"/>
                <w:sz w:val="22"/>
                <w:szCs w:val="22"/>
              </w:rPr>
              <w:t>oraz</w:t>
            </w:r>
            <w:r w:rsidR="00FB5BF9" w:rsidRPr="00BA31EC">
              <w:rPr>
                <w:rFonts w:asciiTheme="minorHAnsi" w:hAnsiTheme="minorHAnsi"/>
                <w:sz w:val="22"/>
                <w:szCs w:val="22"/>
              </w:rPr>
              <w:t xml:space="preserve"> po jej zakończeniu. </w:t>
            </w:r>
            <w:r w:rsidR="00E019F7" w:rsidRPr="00BA31EC">
              <w:rPr>
                <w:rFonts w:asciiTheme="minorHAnsi" w:hAnsiTheme="minorHAnsi"/>
                <w:sz w:val="22"/>
                <w:szCs w:val="22"/>
              </w:rPr>
              <w:t xml:space="preserve">Niedopuszczalne jest przyjmowanie „dowodów wdzięczności” od klientów i interesariuszy. </w:t>
            </w:r>
          </w:p>
          <w:p w14:paraId="1446E799" w14:textId="3CBE6210" w:rsidR="00B04A9A" w:rsidRPr="00BA31EC" w:rsidRDefault="00816488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Drugim przepisem jest niedopuszczanie do podejrzeń o konflikt interesów, a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to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oznacza </w:t>
            </w:r>
            <w:r w:rsidR="00B04A9A" w:rsidRPr="00BA31EC">
              <w:rPr>
                <w:rFonts w:asciiTheme="minorHAnsi" w:hAnsiTheme="minorHAnsi"/>
                <w:sz w:val="22"/>
                <w:szCs w:val="22"/>
              </w:rPr>
              <w:t>zakaz przyjmowania korzyści także od potencjalnych klientów czy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B04A9A" w:rsidRPr="00BA31EC">
              <w:rPr>
                <w:rFonts w:asciiTheme="minorHAnsi" w:hAnsiTheme="minorHAnsi"/>
                <w:sz w:val="22"/>
                <w:szCs w:val="22"/>
              </w:rPr>
              <w:t xml:space="preserve">interesariuszy. Można tu zastosować podejście sektorowe: </w:t>
            </w:r>
          </w:p>
          <w:p w14:paraId="25D87DEC" w14:textId="327DF796" w:rsidR="00B04A9A" w:rsidRPr="00BA31EC" w:rsidRDefault="00B04A9A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- jeżeli mój urząd reguluje rynek farmaceutyczny, telekomunikacyjny itp.</w:t>
            </w:r>
            <w:r w:rsidR="00A94259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to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co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do zasady nie przyjmuję żadnych korzyści od firm działających na tym rynku,</w:t>
            </w:r>
          </w:p>
          <w:p w14:paraId="26F8DEC9" w14:textId="21C2D863" w:rsidR="00844D14" w:rsidRPr="00BA31EC" w:rsidRDefault="00B04A9A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jeżeli </w:t>
            </w:r>
            <w:r w:rsidR="006F384E" w:rsidRPr="00BA31EC">
              <w:rPr>
                <w:rFonts w:asciiTheme="minorHAnsi" w:hAnsiTheme="minorHAnsi"/>
                <w:sz w:val="22"/>
                <w:szCs w:val="22"/>
              </w:rPr>
              <w:t xml:space="preserve">zajmuję się </w:t>
            </w:r>
            <w:r w:rsidR="00844D14" w:rsidRPr="00BA31EC">
              <w:rPr>
                <w:rFonts w:asciiTheme="minorHAnsi" w:hAnsiTheme="minorHAnsi"/>
                <w:sz w:val="22"/>
                <w:szCs w:val="22"/>
              </w:rPr>
              <w:t>zamówieniami publicznymi</w:t>
            </w:r>
            <w:r w:rsidR="00A94259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844D14" w:rsidRPr="00BA31EC">
              <w:rPr>
                <w:rFonts w:asciiTheme="minorHAnsi" w:hAnsiTheme="minorHAnsi"/>
                <w:sz w:val="22"/>
                <w:szCs w:val="22"/>
              </w:rPr>
              <w:t xml:space="preserve"> to nic nie przyjmuję od potencjalnych wykonawców, </w:t>
            </w:r>
          </w:p>
          <w:p w14:paraId="482DBB00" w14:textId="4AF40C9B" w:rsidR="00816488" w:rsidRPr="00BA31EC" w:rsidRDefault="00844D14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- jeżeli zajmuję się udzielaniem dotacji</w:t>
            </w:r>
            <w:r w:rsidR="00BB5094" w:rsidRPr="00BA31EC">
              <w:rPr>
                <w:rFonts w:asciiTheme="minorHAnsi" w:hAnsiTheme="minorHAnsi"/>
                <w:sz w:val="22"/>
                <w:szCs w:val="22"/>
              </w:rPr>
              <w:t xml:space="preserve"> celowych</w:t>
            </w:r>
            <w:r w:rsidR="00A94259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BB5094" w:rsidRPr="00BA31EC">
              <w:rPr>
                <w:rFonts w:asciiTheme="minorHAnsi" w:hAnsiTheme="minorHAnsi"/>
                <w:sz w:val="22"/>
                <w:szCs w:val="22"/>
              </w:rPr>
              <w:t xml:space="preserve"> to nic nie przyjmuję od organizacji pozarządowych. </w:t>
            </w:r>
          </w:p>
          <w:p w14:paraId="349C7271" w14:textId="45B2D66B" w:rsidR="00C65BA8" w:rsidRPr="00BA31EC" w:rsidRDefault="00E019F7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Przez klientów i interesariuszy rozumiemy wszystkie osoby i podmioty, których sprawy </w:t>
            </w:r>
            <w:r w:rsidR="00996F7D" w:rsidRPr="00BA31EC">
              <w:rPr>
                <w:rFonts w:asciiTheme="minorHAnsi" w:hAnsiTheme="minorHAnsi"/>
                <w:sz w:val="22"/>
                <w:szCs w:val="22"/>
              </w:rPr>
              <w:t xml:space="preserve">załatwiamy, </w:t>
            </w:r>
            <w:r w:rsidR="00C65BA8" w:rsidRPr="00BA31EC">
              <w:rPr>
                <w:rFonts w:asciiTheme="minorHAnsi" w:hAnsiTheme="minorHAnsi"/>
                <w:sz w:val="22"/>
                <w:szCs w:val="22"/>
              </w:rPr>
              <w:t xml:space="preserve">wobec których podejmujemy rozstrzygnięcia, przykładowo: </w:t>
            </w:r>
          </w:p>
          <w:p w14:paraId="05E5C5AA" w14:textId="03CFC590" w:rsidR="00C65BA8" w:rsidRPr="00BA31EC" w:rsidRDefault="00C65BA8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strony </w:t>
            </w:r>
            <w:r w:rsidR="00215895" w:rsidRPr="00BA31EC">
              <w:rPr>
                <w:rFonts w:asciiTheme="minorHAnsi" w:hAnsiTheme="minorHAnsi"/>
                <w:sz w:val="22"/>
                <w:szCs w:val="22"/>
              </w:rPr>
              <w:t>postę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powania </w:t>
            </w:r>
            <w:r w:rsidR="005E20D6" w:rsidRPr="00BA31EC">
              <w:rPr>
                <w:rFonts w:asciiTheme="minorHAnsi" w:hAnsiTheme="minorHAnsi"/>
                <w:sz w:val="22"/>
                <w:szCs w:val="22"/>
              </w:rPr>
              <w:t xml:space="preserve">administracyjnego,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podatkowego</w:t>
            </w:r>
            <w:r w:rsidR="005E20D6" w:rsidRPr="00BA31EC">
              <w:rPr>
                <w:rFonts w:asciiTheme="minorHAnsi" w:hAnsiTheme="minorHAnsi"/>
                <w:sz w:val="22"/>
                <w:szCs w:val="22"/>
              </w:rPr>
              <w:t xml:space="preserve"> czy podobnego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14:paraId="6E4B39D6" w14:textId="77777777" w:rsidR="00996F7D" w:rsidRPr="00BA31EC" w:rsidRDefault="00C65BA8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podmioty startujące w przetargu czy konkursie, </w:t>
            </w:r>
          </w:p>
          <w:p w14:paraId="118B336C" w14:textId="73CEBF41" w:rsidR="00E019F7" w:rsidRPr="00BA31EC" w:rsidRDefault="00996F7D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- podmioty</w:t>
            </w:r>
            <w:r w:rsidR="00C65BA8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15895" w:rsidRPr="00BA31EC">
              <w:rPr>
                <w:rFonts w:asciiTheme="minorHAnsi" w:hAnsiTheme="minorHAnsi"/>
                <w:sz w:val="22"/>
                <w:szCs w:val="22"/>
              </w:rPr>
              <w:t xml:space="preserve">wykonujące umowy na rzecz urzędu,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podmioty w relacjach majątkowych z urzędem</w:t>
            </w:r>
            <w:r w:rsidR="005E20D6" w:rsidRPr="00BA31EC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5E825A36" w14:textId="77777777" w:rsidR="005E20D6" w:rsidRPr="00BA31EC" w:rsidRDefault="00215895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osoby i podmioty otrzymujące </w:t>
            </w:r>
            <w:r w:rsidR="00996F7D" w:rsidRPr="00BA31EC">
              <w:rPr>
                <w:rFonts w:asciiTheme="minorHAnsi" w:hAnsiTheme="minorHAnsi"/>
                <w:sz w:val="22"/>
                <w:szCs w:val="22"/>
              </w:rPr>
              <w:t>środki finansowe z różnych tytułów</w:t>
            </w:r>
            <w:r w:rsidR="005E20D6" w:rsidRPr="00BA31EC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14:paraId="3BE7B98E" w14:textId="7AB5E16F" w:rsidR="00215895" w:rsidRPr="00BA31EC" w:rsidRDefault="005E20D6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- podmioty kontrolowane, nadzorowane czy regulowane</w:t>
            </w:r>
            <w:r w:rsidR="00996F7D" w:rsidRPr="00BA31EC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4E18A7C" w14:textId="3ED9CC17" w:rsidR="00E17C94" w:rsidRPr="00BA31E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4775995" wp14:editId="004C734C">
                  <wp:extent cx="4572638" cy="3429479"/>
                  <wp:effectExtent l="114300" t="114300" r="113665" b="152400"/>
                  <wp:docPr id="15" name="Obraz 15" descr="Tytuł slajdu: Skutki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7D7C279" w14:textId="3B915321" w:rsidR="004B73D0" w:rsidRPr="00BA31EC" w:rsidRDefault="006D6F4E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Podkreśl</w:t>
            </w:r>
            <w:r w:rsidR="00BB5094" w:rsidRPr="00BA31EC">
              <w:rPr>
                <w:rFonts w:asciiTheme="minorHAnsi" w:hAnsiTheme="minorHAnsi"/>
                <w:sz w:val="22"/>
                <w:szCs w:val="22"/>
              </w:rPr>
              <w:t xml:space="preserve">, że </w:t>
            </w:r>
            <w:r w:rsidR="009B6E57" w:rsidRPr="00BA31EC">
              <w:rPr>
                <w:rFonts w:asciiTheme="minorHAnsi" w:hAnsiTheme="minorHAnsi"/>
                <w:sz w:val="22"/>
                <w:szCs w:val="22"/>
              </w:rPr>
              <w:t>konflikt interesów w sumie powoduje podejmowanie decyzji</w:t>
            </w:r>
            <w:r w:rsidR="004B73D0" w:rsidRPr="00BA31EC">
              <w:rPr>
                <w:rFonts w:asciiTheme="minorHAnsi" w:hAnsiTheme="minorHAnsi"/>
                <w:sz w:val="22"/>
                <w:szCs w:val="22"/>
              </w:rPr>
              <w:t xml:space="preserve"> niewłaściwych z punktu widzenia interesu publicznego</w:t>
            </w:r>
            <w:r w:rsidR="009B6E57" w:rsidRPr="00BA31EC">
              <w:rPr>
                <w:rFonts w:asciiTheme="minorHAnsi" w:hAnsiTheme="minorHAnsi"/>
                <w:sz w:val="22"/>
                <w:szCs w:val="22"/>
              </w:rPr>
              <w:t xml:space="preserve">, których negatywne skutki </w:t>
            </w:r>
            <w:r w:rsidR="004B73D0" w:rsidRPr="00BA31EC">
              <w:rPr>
                <w:rFonts w:asciiTheme="minorHAnsi" w:hAnsiTheme="minorHAnsi"/>
                <w:sz w:val="22"/>
                <w:szCs w:val="22"/>
              </w:rPr>
              <w:t>mogą być</w:t>
            </w:r>
            <w:r w:rsidR="009B6E57" w:rsidRPr="00BA31EC">
              <w:rPr>
                <w:rFonts w:asciiTheme="minorHAnsi" w:hAnsiTheme="minorHAnsi"/>
                <w:sz w:val="22"/>
                <w:szCs w:val="22"/>
              </w:rPr>
              <w:t xml:space="preserve"> wielokr</w:t>
            </w:r>
            <w:r w:rsidR="004B73D0" w:rsidRPr="00BA31EC">
              <w:rPr>
                <w:rFonts w:asciiTheme="minorHAnsi" w:hAnsiTheme="minorHAnsi"/>
                <w:sz w:val="22"/>
                <w:szCs w:val="22"/>
              </w:rPr>
              <w:t>otnie wię</w:t>
            </w:r>
            <w:r w:rsidR="009B6E57" w:rsidRPr="00BA31EC">
              <w:rPr>
                <w:rFonts w:asciiTheme="minorHAnsi" w:hAnsiTheme="minorHAnsi"/>
                <w:sz w:val="22"/>
                <w:szCs w:val="22"/>
              </w:rPr>
              <w:t xml:space="preserve">ksze niż wartość prezentu. </w:t>
            </w:r>
          </w:p>
          <w:p w14:paraId="300E7469" w14:textId="204D5CB6" w:rsidR="00AB525A" w:rsidRDefault="00B725B1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Przykładowo podczas podróży studyjnej, dotyczącej lokalizacji istotnej inwestycji (lotnisko, dworzec kolejowy, </w:t>
            </w:r>
            <w:r w:rsidR="0091577A" w:rsidRPr="00BA31EC">
              <w:rPr>
                <w:rFonts w:asciiTheme="minorHAnsi" w:hAnsiTheme="minorHAnsi"/>
                <w:sz w:val="22"/>
                <w:szCs w:val="22"/>
              </w:rPr>
              <w:t xml:space="preserve">suchy port przeładunkowy,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elektrownia atomowa</w:t>
            </w:r>
            <w:r w:rsidR="0091577A" w:rsidRPr="00BA31EC">
              <w:rPr>
                <w:rFonts w:asciiTheme="minorHAnsi" w:hAnsiTheme="minorHAnsi"/>
                <w:sz w:val="22"/>
                <w:szCs w:val="22"/>
              </w:rPr>
              <w:t>)</w:t>
            </w:r>
            <w:r w:rsidR="00F3512A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91577A" w:rsidRPr="00BA31EC">
              <w:rPr>
                <w:rFonts w:asciiTheme="minorHAnsi" w:hAnsiTheme="minorHAnsi"/>
                <w:sz w:val="22"/>
                <w:szCs w:val="22"/>
              </w:rPr>
              <w:t xml:space="preserve"> jeden z samorządowców podjął </w:t>
            </w:r>
            <w:r w:rsidR="001D1713" w:rsidRPr="00BA31EC">
              <w:rPr>
                <w:rFonts w:asciiTheme="minorHAnsi" w:hAnsiTheme="minorHAnsi"/>
                <w:sz w:val="22"/>
                <w:szCs w:val="22"/>
              </w:rPr>
              <w:t xml:space="preserve">grupę rekonesansową na tyle gościnnie, że </w:t>
            </w:r>
            <w:r w:rsidR="007A742B" w:rsidRPr="00BA31EC">
              <w:rPr>
                <w:rFonts w:asciiTheme="minorHAnsi" w:hAnsiTheme="minorHAnsi"/>
                <w:sz w:val="22"/>
                <w:szCs w:val="22"/>
              </w:rPr>
              <w:t xml:space="preserve">jego argumenty </w:t>
            </w:r>
            <w:r w:rsidR="001D1713" w:rsidRPr="00BA31EC">
              <w:rPr>
                <w:rFonts w:asciiTheme="minorHAnsi" w:hAnsiTheme="minorHAnsi"/>
                <w:sz w:val="22"/>
                <w:szCs w:val="22"/>
              </w:rPr>
              <w:t xml:space="preserve">bardziej utkwiły </w:t>
            </w:r>
            <w:r w:rsidR="007A742B" w:rsidRPr="00BA31EC">
              <w:rPr>
                <w:rFonts w:asciiTheme="minorHAnsi" w:hAnsiTheme="minorHAnsi"/>
                <w:sz w:val="22"/>
                <w:szCs w:val="22"/>
              </w:rPr>
              <w:t>centralnym urzędnikom w pamięci niż argumenty innych samorządowców</w:t>
            </w:r>
            <w:r w:rsidR="009B6E57" w:rsidRPr="00BA31EC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9750CF" w:rsidRPr="00BA31EC">
              <w:rPr>
                <w:rFonts w:asciiTheme="minorHAnsi" w:hAnsiTheme="minorHAnsi"/>
                <w:sz w:val="22"/>
                <w:szCs w:val="22"/>
              </w:rPr>
              <w:t>Wartość tej gościnności mogła nie przekraczać 1000 złotych, ale szkody społeczne związane z niewłaściwą lokalizacją mogą iść w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9750CF" w:rsidRPr="00BA31EC">
              <w:rPr>
                <w:rFonts w:asciiTheme="minorHAnsi" w:hAnsiTheme="minorHAnsi"/>
                <w:sz w:val="22"/>
                <w:szCs w:val="22"/>
              </w:rPr>
              <w:t xml:space="preserve">miliony złotych. </w:t>
            </w:r>
          </w:p>
          <w:p w14:paraId="05906EE6" w14:textId="51625BBC" w:rsidR="0031349C" w:rsidRDefault="004F12D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noProof/>
                <w:lang w:eastAsia="pl-PL"/>
              </w:rPr>
              <w:drawing>
                <wp:inline distT="0" distB="0" distL="0" distR="0" wp14:anchorId="45661E0D" wp14:editId="4F241A4D">
                  <wp:extent cx="4572638" cy="3429479"/>
                  <wp:effectExtent l="114300" t="114300" r="113665" b="152400"/>
                  <wp:docPr id="17" name="Obraz 17" descr="Tytuł slajdu: Prezenty, śwadczenia - jak sobie radzić?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0FB0FE0" w14:textId="77777777" w:rsidR="0031349C" w:rsidRPr="00BA31EC" w:rsidRDefault="0031349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3E3B8F1B" w14:textId="0056178D" w:rsidR="001A539C" w:rsidRPr="00BA31EC" w:rsidRDefault="001A539C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0980220E" w14:textId="47846C88" w:rsidR="00BC5B36" w:rsidRPr="00BA31EC" w:rsidRDefault="00592F06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Podsumuj</w:t>
            </w:r>
            <w:r w:rsidR="000E505C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C07D10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E505C" w:rsidRPr="00BA31EC">
              <w:rPr>
                <w:rFonts w:asciiTheme="minorHAnsi" w:hAnsiTheme="minorHAnsi"/>
                <w:sz w:val="22"/>
                <w:szCs w:val="22"/>
              </w:rPr>
              <w:t xml:space="preserve">jak postępować. </w:t>
            </w:r>
          </w:p>
          <w:p w14:paraId="77F77B5E" w14:textId="52EA7A92" w:rsidR="000E505C" w:rsidRPr="00BA31EC" w:rsidRDefault="00592F06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Zachęć</w:t>
            </w:r>
            <w:r w:rsidR="000E505C" w:rsidRPr="00BA31EC">
              <w:rPr>
                <w:rFonts w:asciiTheme="minorHAnsi" w:hAnsiTheme="minorHAnsi"/>
                <w:sz w:val="22"/>
                <w:szCs w:val="22"/>
              </w:rPr>
              <w:t>, aby asertywnie odmawiać nie</w:t>
            </w:r>
            <w:r w:rsidR="00FF3298" w:rsidRPr="00BA31EC">
              <w:rPr>
                <w:rFonts w:asciiTheme="minorHAnsi" w:hAnsiTheme="minorHAnsi"/>
                <w:sz w:val="22"/>
                <w:szCs w:val="22"/>
              </w:rPr>
              <w:t>dozwolonym czy niestosownym korzyściom. Asertywnie, to znaczy zdecydowanie, acz uprzejmie</w:t>
            </w:r>
            <w:r w:rsidR="002D44FB">
              <w:rPr>
                <w:rFonts w:asciiTheme="minorHAnsi" w:hAnsiTheme="minorHAnsi"/>
                <w:sz w:val="22"/>
                <w:szCs w:val="22"/>
              </w:rPr>
              <w:t>,</w:t>
            </w:r>
            <w:r w:rsidR="00FF3298" w:rsidRPr="00BA31EC">
              <w:rPr>
                <w:rFonts w:asciiTheme="minorHAnsi" w:hAnsiTheme="minorHAnsi"/>
                <w:sz w:val="22"/>
                <w:szCs w:val="22"/>
              </w:rPr>
              <w:t xml:space="preserve"> tłumacząc powody. </w:t>
            </w:r>
          </w:p>
          <w:p w14:paraId="300F95C0" w14:textId="1F7CF71D" w:rsidR="00FF3298" w:rsidRPr="00BA31EC" w:rsidRDefault="003A685A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pewnych sytuacjach d</w:t>
            </w:r>
            <w:r w:rsidR="00C646C9" w:rsidRPr="00BA31EC">
              <w:rPr>
                <w:rFonts w:asciiTheme="minorHAnsi" w:hAnsiTheme="minorHAnsi"/>
                <w:sz w:val="22"/>
                <w:szCs w:val="22"/>
              </w:rPr>
              <w:t xml:space="preserve">opuszczalne jest </w:t>
            </w:r>
            <w:r w:rsidR="00FF3298" w:rsidRPr="00BA31EC">
              <w:rPr>
                <w:rFonts w:asciiTheme="minorHAnsi" w:hAnsiTheme="minorHAnsi"/>
                <w:sz w:val="22"/>
                <w:szCs w:val="22"/>
              </w:rPr>
              <w:t>przyjęcie prezentu dla urzędu (np.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FF3298" w:rsidRPr="00BA31EC">
              <w:rPr>
                <w:rFonts w:asciiTheme="minorHAnsi" w:hAnsiTheme="minorHAnsi"/>
                <w:sz w:val="22"/>
                <w:szCs w:val="22"/>
              </w:rPr>
              <w:t>ze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FF3298" w:rsidRPr="00BA31EC">
              <w:rPr>
                <w:rFonts w:asciiTheme="minorHAnsi" w:hAnsiTheme="minorHAnsi"/>
                <w:sz w:val="22"/>
                <w:szCs w:val="22"/>
              </w:rPr>
              <w:t>strony delegacji zagranicznej</w:t>
            </w:r>
            <w:r w:rsidR="00883D81" w:rsidRPr="00BA31EC">
              <w:rPr>
                <w:rFonts w:asciiTheme="minorHAnsi" w:hAnsiTheme="minorHAnsi"/>
                <w:sz w:val="22"/>
                <w:szCs w:val="22"/>
              </w:rPr>
              <w:t xml:space="preserve"> czy organizacji społecznej</w:t>
            </w:r>
            <w:r w:rsidR="00FF3298" w:rsidRPr="00BA31EC">
              <w:rPr>
                <w:rFonts w:asciiTheme="minorHAnsi" w:hAnsiTheme="minorHAnsi"/>
                <w:sz w:val="22"/>
                <w:szCs w:val="22"/>
              </w:rPr>
              <w:t xml:space="preserve">). Nie może to jednak dotyczyć prezentów od klientów i interesariuszy (np. </w:t>
            </w:r>
            <w:r w:rsidR="00883D81" w:rsidRPr="00BA31EC">
              <w:rPr>
                <w:rFonts w:asciiTheme="minorHAnsi" w:hAnsiTheme="minorHAnsi"/>
                <w:sz w:val="22"/>
                <w:szCs w:val="22"/>
              </w:rPr>
              <w:t xml:space="preserve">tablety czy sprzęt komputerowy przekazany przez podmiot regulowany „na poprawę efektywności działania urzędu”). Takie należy odsyłać.  </w:t>
            </w:r>
          </w:p>
          <w:p w14:paraId="0A5E5B90" w14:textId="3DEC9F56" w:rsidR="00845CE6" w:rsidRPr="00BA31EC" w:rsidRDefault="00C646C9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W sytuacji </w:t>
            </w:r>
            <w:r w:rsidR="00BC61E7" w:rsidRPr="00BA31EC">
              <w:rPr>
                <w:rFonts w:asciiTheme="minorHAnsi" w:hAnsiTheme="minorHAnsi"/>
                <w:sz w:val="22"/>
                <w:szCs w:val="22"/>
              </w:rPr>
              <w:t xml:space="preserve">pojawienia się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wątpliwości p</w:t>
            </w:r>
            <w:r w:rsidR="00845CE6" w:rsidRPr="00BA31EC">
              <w:rPr>
                <w:rFonts w:asciiTheme="minorHAnsi" w:hAnsiTheme="minorHAnsi"/>
                <w:sz w:val="22"/>
                <w:szCs w:val="22"/>
              </w:rPr>
              <w:t xml:space="preserve">odkreśl </w:t>
            </w:r>
            <w:r w:rsidR="004B0450" w:rsidRPr="00BA31EC">
              <w:rPr>
                <w:rFonts w:asciiTheme="minorHAnsi" w:hAnsiTheme="minorHAnsi"/>
                <w:sz w:val="22"/>
                <w:szCs w:val="22"/>
              </w:rPr>
              <w:t>konieczność konsultacji z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4B0450" w:rsidRPr="00BA31EC">
              <w:rPr>
                <w:rFonts w:asciiTheme="minorHAnsi" w:hAnsiTheme="minorHAnsi"/>
                <w:sz w:val="22"/>
                <w:szCs w:val="22"/>
              </w:rPr>
              <w:t xml:space="preserve">doradcą ds. etyki i z przełożonym – jak we wszystkich kwestiach </w:t>
            </w:r>
            <w:r w:rsidR="005309AF" w:rsidRPr="00BA31EC">
              <w:rPr>
                <w:rFonts w:asciiTheme="minorHAnsi" w:hAnsiTheme="minorHAnsi"/>
                <w:sz w:val="22"/>
                <w:szCs w:val="22"/>
              </w:rPr>
              <w:t>grożących</w:t>
            </w:r>
            <w:r w:rsidR="004B0450" w:rsidRPr="00BA31EC">
              <w:rPr>
                <w:rFonts w:asciiTheme="minorHAnsi" w:hAnsiTheme="minorHAnsi"/>
                <w:sz w:val="22"/>
                <w:szCs w:val="22"/>
              </w:rPr>
              <w:t xml:space="preserve"> konflikt</w:t>
            </w:r>
            <w:r w:rsidR="005309AF" w:rsidRPr="00BA31EC">
              <w:rPr>
                <w:rFonts w:asciiTheme="minorHAnsi" w:hAnsiTheme="minorHAnsi"/>
                <w:sz w:val="22"/>
                <w:szCs w:val="22"/>
              </w:rPr>
              <w:t>em</w:t>
            </w:r>
            <w:r w:rsidR="004B0450" w:rsidRPr="00BA31EC">
              <w:rPr>
                <w:rFonts w:asciiTheme="minorHAnsi" w:hAnsiTheme="minorHAnsi"/>
                <w:sz w:val="22"/>
                <w:szCs w:val="22"/>
              </w:rPr>
              <w:t xml:space="preserve"> interesów. </w:t>
            </w:r>
          </w:p>
          <w:p w14:paraId="4D7DFEA8" w14:textId="1B82C92A" w:rsidR="003E072F" w:rsidRPr="00BA31EC" w:rsidRDefault="004F12DC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36C0756" wp14:editId="12ED427C">
                  <wp:extent cx="4572638" cy="3429479"/>
                  <wp:effectExtent l="114300" t="114300" r="113665" b="152400"/>
                  <wp:docPr id="18" name="Obraz 18" descr="Tytuł slajdu: Prezenty i świadczenia wewnątrz urzędu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330BEE3" w14:textId="77777777" w:rsidR="00601CED" w:rsidRPr="00046D22" w:rsidRDefault="00601CED" w:rsidP="00601CED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, że reguła wzajemności ma zastosowanie także w relacjach między </w:t>
            </w:r>
            <w:r w:rsidRPr="007728A0">
              <w:rPr>
                <w:rFonts w:asciiTheme="minorHAnsi" w:hAnsiTheme="minorHAnsi"/>
                <w:sz w:val="22"/>
                <w:szCs w:val="22"/>
              </w:rPr>
              <w:t>członkami korpusu służby cywilnej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71D5CAD6" w14:textId="184F1643" w:rsidR="00A8368A" w:rsidRPr="00BA31EC" w:rsidRDefault="0022530F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</w:t>
            </w:r>
            <w:r w:rsidRPr="00046D2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68A" w:rsidRPr="00BA31EC">
              <w:rPr>
                <w:rFonts w:asciiTheme="minorHAnsi" w:hAnsiTheme="minorHAnsi"/>
                <w:sz w:val="22"/>
                <w:szCs w:val="22"/>
              </w:rPr>
              <w:t>podstawowe ryzyka z tym związane</w:t>
            </w:r>
            <w:r w:rsidR="0004224A">
              <w:rPr>
                <w:rFonts w:asciiTheme="minorHAnsi" w:hAnsiTheme="minorHAnsi"/>
                <w:sz w:val="22"/>
                <w:szCs w:val="22"/>
              </w:rPr>
              <w:t>.</w:t>
            </w:r>
            <w:r w:rsidR="00A8368A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31D37944" w14:textId="53F9DF87" w:rsidR="00A8368A" w:rsidRPr="00BA31EC" w:rsidRDefault="00A8368A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2D44FB">
              <w:rPr>
                <w:rFonts w:asciiTheme="minorHAnsi" w:hAnsiTheme="minorHAnsi"/>
                <w:sz w:val="22"/>
                <w:szCs w:val="22"/>
              </w:rPr>
              <w:t>p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rezenty i przysługi od osób podległych, nadzorowanych, zależnych czy (potencjalnie) kontrolowanych mogą wywoływać konflikt interesów. Reguła wzajemności nie pozwoli ich rzetelnie ocenić lub skontrolować. Podobnie w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relacjach między urzędami. </w:t>
            </w:r>
          </w:p>
          <w:p w14:paraId="18DFF38E" w14:textId="2897FF54" w:rsidR="00A8368A" w:rsidRPr="00BA31EC" w:rsidRDefault="00A8368A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2D44FB">
              <w:rPr>
                <w:rFonts w:asciiTheme="minorHAnsi" w:hAnsiTheme="minorHAnsi"/>
                <w:sz w:val="22"/>
                <w:szCs w:val="22"/>
              </w:rPr>
              <w:t>p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okusa nadużywania stosunku zależności w celu uzyskiwania korzyści materialny</w:t>
            </w:r>
            <w:r w:rsidR="002D44FB">
              <w:rPr>
                <w:rFonts w:asciiTheme="minorHAnsi" w:hAnsiTheme="minorHAnsi"/>
                <w:sz w:val="22"/>
                <w:szCs w:val="22"/>
              </w:rPr>
              <w:t>ch czy niematerialnych przysług.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1F6D1C5B" w14:textId="0FE8EEE0" w:rsidR="009C0FCE" w:rsidRDefault="00A8368A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2D44FB">
              <w:rPr>
                <w:rFonts w:asciiTheme="minorHAnsi" w:hAnsiTheme="minorHAnsi"/>
                <w:sz w:val="22"/>
                <w:szCs w:val="22"/>
              </w:rPr>
              <w:t>c</w:t>
            </w:r>
            <w:r w:rsidR="0083292D" w:rsidRPr="00BA31EC">
              <w:rPr>
                <w:rFonts w:asciiTheme="minorHAnsi" w:hAnsiTheme="minorHAnsi"/>
                <w:sz w:val="22"/>
                <w:szCs w:val="22"/>
              </w:rPr>
              <w:t xml:space="preserve">zasami wspólny poczęstunek może być okazją do owocnych </w:t>
            </w:r>
            <w:r w:rsidR="0094243C" w:rsidRPr="00BA31EC">
              <w:rPr>
                <w:rFonts w:asciiTheme="minorHAnsi" w:hAnsiTheme="minorHAnsi"/>
                <w:sz w:val="22"/>
                <w:szCs w:val="22"/>
              </w:rPr>
              <w:t>dyskusji,</w:t>
            </w:r>
            <w:r w:rsidR="0083292D" w:rsidRPr="00BA31EC">
              <w:rPr>
                <w:rFonts w:asciiTheme="minorHAnsi" w:hAnsiTheme="minorHAnsi"/>
                <w:sz w:val="22"/>
                <w:szCs w:val="22"/>
              </w:rPr>
              <w:t xml:space="preserve"> ale należy pamiętać, że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świętowanie w pracy wpływa zazwyczaj negatywnie na wykonywanie obowiązków służbowych, czas pracy należy wykorzystać na pracę.  </w:t>
            </w:r>
          </w:p>
          <w:p w14:paraId="5089C740" w14:textId="6006565E" w:rsidR="0004224A" w:rsidRPr="00BA31EC" w:rsidRDefault="00927300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C92BE0">
              <w:rPr>
                <w:rFonts w:asciiTheme="minorHAnsi" w:hAnsiTheme="minorHAnsi"/>
                <w:sz w:val="22"/>
                <w:szCs w:val="22"/>
              </w:rPr>
              <w:t>o wszys</w:t>
            </w:r>
            <w:r w:rsidR="008337A3">
              <w:rPr>
                <w:rFonts w:asciiTheme="minorHAnsi" w:hAnsiTheme="minorHAnsi"/>
                <w:sz w:val="22"/>
                <w:szCs w:val="22"/>
              </w:rPr>
              <w:t>t</w:t>
            </w:r>
            <w:r w:rsidR="00C92BE0">
              <w:rPr>
                <w:rFonts w:asciiTheme="minorHAnsi" w:hAnsiTheme="minorHAnsi"/>
                <w:sz w:val="22"/>
                <w:szCs w:val="22"/>
              </w:rPr>
              <w:t>ko może przekłada</w:t>
            </w:r>
            <w:r w:rsidR="008337A3">
              <w:rPr>
                <w:rFonts w:asciiTheme="minorHAnsi" w:hAnsiTheme="minorHAnsi"/>
                <w:sz w:val="22"/>
                <w:szCs w:val="22"/>
              </w:rPr>
              <w:t xml:space="preserve">ć się na negatywny wizerunek urzędu i służby cywilnej, która </w:t>
            </w:r>
            <w:r w:rsidR="00995531">
              <w:rPr>
                <w:rFonts w:asciiTheme="minorHAnsi" w:hAnsiTheme="minorHAnsi"/>
                <w:sz w:val="22"/>
                <w:szCs w:val="22"/>
              </w:rPr>
              <w:t xml:space="preserve">zajmuje się </w:t>
            </w:r>
            <w:r w:rsidR="00F30CDE">
              <w:rPr>
                <w:rFonts w:asciiTheme="minorHAnsi" w:hAnsiTheme="minorHAnsi"/>
                <w:sz w:val="22"/>
                <w:szCs w:val="22"/>
              </w:rPr>
              <w:t xml:space="preserve">bardziej </w:t>
            </w:r>
            <w:r w:rsidR="008337A3">
              <w:rPr>
                <w:rFonts w:asciiTheme="minorHAnsi" w:hAnsiTheme="minorHAnsi"/>
                <w:sz w:val="22"/>
                <w:szCs w:val="22"/>
              </w:rPr>
              <w:t>święt</w:t>
            </w:r>
            <w:r w:rsidR="00995531">
              <w:rPr>
                <w:rFonts w:asciiTheme="minorHAnsi" w:hAnsiTheme="minorHAnsi"/>
                <w:sz w:val="22"/>
                <w:szCs w:val="22"/>
              </w:rPr>
              <w:t xml:space="preserve">owaniem i </w:t>
            </w:r>
            <w:r w:rsidR="00F30CDE">
              <w:rPr>
                <w:rFonts w:asciiTheme="minorHAnsi" w:hAnsiTheme="minorHAnsi"/>
                <w:sz w:val="22"/>
                <w:szCs w:val="22"/>
              </w:rPr>
              <w:t xml:space="preserve">wzajemnym </w:t>
            </w:r>
            <w:r w:rsidR="00995531">
              <w:rPr>
                <w:rFonts w:asciiTheme="minorHAnsi" w:hAnsiTheme="minorHAnsi"/>
                <w:sz w:val="22"/>
                <w:szCs w:val="22"/>
              </w:rPr>
              <w:t>obdarowywaniem</w:t>
            </w:r>
            <w:r w:rsidR="00F30CDE">
              <w:rPr>
                <w:rFonts w:asciiTheme="minorHAnsi" w:hAnsiTheme="minorHAnsi"/>
                <w:sz w:val="22"/>
                <w:szCs w:val="22"/>
              </w:rPr>
              <w:t xml:space="preserve"> niż profesjonalnym wykonywaniem zadań</w:t>
            </w:r>
            <w:r w:rsidR="00CA7430">
              <w:rPr>
                <w:rFonts w:asciiTheme="minorHAnsi" w:hAnsiTheme="minorHAnsi"/>
                <w:sz w:val="22"/>
                <w:szCs w:val="22"/>
              </w:rPr>
              <w:t>, a rozrywka i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CA7430">
              <w:rPr>
                <w:rFonts w:asciiTheme="minorHAnsi" w:hAnsiTheme="minorHAnsi"/>
                <w:sz w:val="22"/>
                <w:szCs w:val="22"/>
              </w:rPr>
              <w:t xml:space="preserve">wzajemne relacje są ważniejsze niż profesjonalna obsługa klientów. </w:t>
            </w:r>
            <w:r w:rsidR="00F30CD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94D2B1A" w14:textId="5F738D89" w:rsidR="009C0FCE" w:rsidRPr="00BA31EC" w:rsidRDefault="009C0FCE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F099835" w14:textId="2AAF7A89" w:rsidR="009C0FCE" w:rsidRPr="00BA31EC" w:rsidRDefault="004F12DC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8FC94F7" wp14:editId="7875BDE5">
                  <wp:extent cx="4572638" cy="3429479"/>
                  <wp:effectExtent l="114300" t="114300" r="113665" b="152400"/>
                  <wp:docPr id="21" name="Obraz 21" descr="Tytuł slajdu: Dopuszczalne kierunki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75EBC74" w14:textId="65D54909" w:rsidR="009C0FCE" w:rsidRPr="00BA31EC" w:rsidRDefault="009C0FCE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7D6CD4A" w14:textId="35E79FFE" w:rsidR="00A8368A" w:rsidRPr="00BA31EC" w:rsidRDefault="00A8368A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Dlatego dopuszczalne są upominki czy przysługi między osobami stojącymi na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tym samym poziomie hierarchii służbowej oraz od osób stojących wyżej dla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osób znajdujących sią w hierarchii niżej. </w:t>
            </w:r>
          </w:p>
          <w:p w14:paraId="425FD94D" w14:textId="0059F9E6" w:rsidR="009C0FCE" w:rsidRPr="00BA31EC" w:rsidRDefault="00A8368A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Niedopuszczalne jest uzyskiwanie korzyści przez przełożonych od podwładnych.</w:t>
            </w:r>
            <w:r w:rsidR="002919DF">
              <w:rPr>
                <w:rFonts w:asciiTheme="minorHAnsi" w:hAnsiTheme="minorHAnsi"/>
                <w:sz w:val="22"/>
                <w:szCs w:val="22"/>
              </w:rPr>
              <w:t xml:space="preserve"> Zapewne nie wyrzą</w:t>
            </w:r>
            <w:r w:rsidR="00802B38">
              <w:rPr>
                <w:rFonts w:asciiTheme="minorHAnsi" w:hAnsiTheme="minorHAnsi"/>
                <w:sz w:val="22"/>
                <w:szCs w:val="22"/>
              </w:rPr>
              <w:t>dzi</w:t>
            </w:r>
            <w:r w:rsidR="002919DF">
              <w:rPr>
                <w:rFonts w:asciiTheme="minorHAnsi" w:hAnsiTheme="minorHAnsi"/>
                <w:sz w:val="22"/>
                <w:szCs w:val="22"/>
              </w:rPr>
              <w:t xml:space="preserve"> większych szkód symboliczny kwiatek czy ciastka, </w:t>
            </w:r>
            <w:r w:rsidR="00802B38">
              <w:rPr>
                <w:rFonts w:asciiTheme="minorHAnsi" w:hAnsiTheme="minorHAnsi"/>
                <w:sz w:val="22"/>
                <w:szCs w:val="22"/>
              </w:rPr>
              <w:t>ale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0C62C2">
              <w:rPr>
                <w:rFonts w:asciiTheme="minorHAnsi" w:hAnsiTheme="minorHAnsi"/>
                <w:sz w:val="22"/>
                <w:szCs w:val="22"/>
              </w:rPr>
              <w:t xml:space="preserve">żadne </w:t>
            </w:r>
            <w:r w:rsidR="00802B38">
              <w:rPr>
                <w:rFonts w:asciiTheme="minorHAnsi" w:hAnsiTheme="minorHAnsi"/>
                <w:sz w:val="22"/>
                <w:szCs w:val="22"/>
              </w:rPr>
              <w:t xml:space="preserve">bardziej </w:t>
            </w:r>
            <w:r w:rsidR="00877BF8">
              <w:rPr>
                <w:rFonts w:asciiTheme="minorHAnsi" w:hAnsiTheme="minorHAnsi"/>
                <w:sz w:val="22"/>
                <w:szCs w:val="22"/>
              </w:rPr>
              <w:t>trwałe</w:t>
            </w:r>
            <w:r w:rsidR="00802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77BF8">
              <w:rPr>
                <w:rFonts w:asciiTheme="minorHAnsi" w:hAnsiTheme="minorHAnsi"/>
                <w:sz w:val="22"/>
                <w:szCs w:val="22"/>
              </w:rPr>
              <w:t>upominki</w:t>
            </w:r>
            <w:r w:rsidR="00802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77BF8">
              <w:rPr>
                <w:rFonts w:asciiTheme="minorHAnsi" w:hAnsiTheme="minorHAnsi"/>
                <w:sz w:val="22"/>
                <w:szCs w:val="22"/>
              </w:rPr>
              <w:t xml:space="preserve">nie powinny </w:t>
            </w:r>
            <w:r w:rsidR="00927300">
              <w:rPr>
                <w:rFonts w:asciiTheme="minorHAnsi" w:hAnsiTheme="minorHAnsi"/>
                <w:sz w:val="22"/>
                <w:szCs w:val="22"/>
              </w:rPr>
              <w:t>być wręczane</w:t>
            </w:r>
            <w:r w:rsidR="00877BF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00C1897" w14:textId="77777777" w:rsidR="00A8368A" w:rsidRPr="00BA31EC" w:rsidRDefault="00A8368A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59F52DD" w14:textId="73386ECB" w:rsidR="003E072F" w:rsidRDefault="004F212E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Ćwiczeni</w:t>
            </w:r>
            <w:r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>e 1</w:t>
            </w:r>
          </w:p>
          <w:p w14:paraId="5C86FA25" w14:textId="6BA8CC01" w:rsidR="003144FF" w:rsidRPr="00BA31EC" w:rsidRDefault="004F12DC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4F12DC">
              <w:rPr>
                <w:noProof/>
                <w:lang w:eastAsia="pl-PL"/>
              </w:rPr>
              <w:drawing>
                <wp:inline distT="0" distB="0" distL="0" distR="0" wp14:anchorId="45A72199" wp14:editId="21BB9E09">
                  <wp:extent cx="4572638" cy="3429479"/>
                  <wp:effectExtent l="114300" t="114300" r="113665" b="152400"/>
                  <wp:docPr id="24" name="Obraz 24" descr="Tytuł slajdu: Prezenty i świadczenia - ćwiczenie 1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C3ACE56" w14:textId="01D235FF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210FF4AA" w14:textId="68431011" w:rsidR="00A23D9B" w:rsidRPr="00BA31EC" w:rsidRDefault="00A23D9B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Om</w:t>
            </w:r>
            <w:r w:rsidR="006D6F4E">
              <w:rPr>
                <w:rFonts w:asciiTheme="minorHAnsi" w:hAnsiTheme="minorHAnsi"/>
                <w:sz w:val="22"/>
                <w:szCs w:val="22"/>
                <w:lang w:eastAsia="pl-PL"/>
              </w:rPr>
              <w:t>ów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całą grupą. P</w:t>
            </w:r>
            <w:r w:rsidR="006D6F4E">
              <w:rPr>
                <w:rFonts w:asciiTheme="minorHAnsi" w:hAnsiTheme="minorHAnsi"/>
                <w:sz w:val="22"/>
                <w:szCs w:val="22"/>
                <w:lang w:eastAsia="pl-PL"/>
              </w:rPr>
              <w:t>oproś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 propozycje odpowiedzi</w:t>
            </w:r>
            <w:r w:rsidR="006D6F4E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24BF2000" w14:textId="256EA72B" w:rsidR="00FE1014" w:rsidRPr="00BA31EC" w:rsidRDefault="008742F3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Preferowane odpowiedzi: </w:t>
            </w:r>
          </w:p>
          <w:p w14:paraId="0D533523" w14:textId="5BC7EDCB" w:rsidR="00177079" w:rsidRPr="00BA31EC" w:rsidRDefault="007356BD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Pudełko czekoladek od klienta po załatwieniu sprawy</w:t>
            </w:r>
            <w:r w:rsidR="00B71095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2 x nie.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4C2A4759" w14:textId="0FD9AE18" w:rsidR="00177079" w:rsidRPr="00BA31EC" w:rsidRDefault="007356BD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Kwiaty od strony postępowania za szybkie załatwienie spra</w:t>
            </w:r>
            <w:r w:rsidR="00B71095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w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y</w:t>
            </w:r>
            <w:r w:rsidR="00B71095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2 x nie.</w:t>
            </w:r>
          </w:p>
          <w:p w14:paraId="0CFFEDB0" w14:textId="35BAF49C" w:rsidR="00177079" w:rsidRPr="00BA31EC" w:rsidRDefault="007356BD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List lub podziękowani</w:t>
            </w:r>
            <w:r w:rsidR="003144FF">
              <w:rPr>
                <w:rFonts w:asciiTheme="minorHAnsi" w:hAnsiTheme="minorHAnsi"/>
                <w:sz w:val="22"/>
                <w:szCs w:val="22"/>
                <w:lang w:eastAsia="pl-PL"/>
              </w:rPr>
              <w:t>e</w:t>
            </w: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za fachową obsługę</w:t>
            </w:r>
            <w:r w:rsidR="00B71095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OK.</w:t>
            </w:r>
          </w:p>
          <w:p w14:paraId="514E2FEF" w14:textId="1E83724F" w:rsidR="00177079" w:rsidRPr="00BA31EC" w:rsidRDefault="007356BD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Kalendarz na nowy rok od współpracującej firmy</w:t>
            </w:r>
            <w:r w:rsidR="00B71095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0C62C2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–</w:t>
            </w:r>
            <w:r w:rsidR="00B71095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2 x nie.</w:t>
            </w:r>
          </w:p>
          <w:p w14:paraId="3F91CA1A" w14:textId="22699D21" w:rsidR="00177079" w:rsidRPr="00BA31EC" w:rsidRDefault="007356BD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Kalendarz na nowy rok od firmy, z którą urząd nie miał relacji</w:t>
            </w:r>
            <w:r w:rsidR="00927349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do oceny, czy jest potencjalnym klientem lub interesariuszem. Jeżeli nie jest – to OK, ale raczej do użytku prywatnego</w:t>
            </w:r>
            <w:r w:rsidR="00DE21DE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urząd nie powinien </w:t>
            </w:r>
            <w:r w:rsidR="00A94259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przez używanie kalendarza firmowego </w:t>
            </w:r>
            <w:r w:rsidR="00DE21DE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reklamować firmy, nawet spółki skarbu państwa. </w:t>
            </w:r>
            <w:r w:rsidR="00927349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360FCC7B" w14:textId="77777777" w:rsidR="00C10E0F" w:rsidRDefault="00C10E0F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Firma telekomunikacyjna oferuje promocje dla pracowników urzędu regulującego rynek telekomunikacyjny – </w:t>
            </w:r>
            <w:r w:rsidRPr="008E782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 korzystamy, informujemy przełożonych o niestosownej praktyce firmy w celu podjęcia oficjalnych działań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1028500E" w14:textId="5ECCC194" w:rsidR="008742F3" w:rsidRPr="00BA31EC" w:rsidRDefault="004B0450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2BED3E98" w14:textId="276FFE7B" w:rsidR="006E0FA9" w:rsidRPr="00BA31EC" w:rsidRDefault="006E0FA9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  <w:lang w:eastAsia="pl-PL"/>
              </w:rPr>
              <w:t xml:space="preserve">Ćwiczenie 2 </w:t>
            </w:r>
          </w:p>
          <w:p w14:paraId="6838AA14" w14:textId="5675961B" w:rsidR="00D933E0" w:rsidRPr="00BA31EC" w:rsidRDefault="00877BF8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Podziel grupę na cztery podgrupy. Każda omawia </w:t>
            </w:r>
            <w:r w:rsidR="00B33917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jeden zestaw. Następnie </w:t>
            </w:r>
            <w:r w:rsidR="00D933E0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lider </w:t>
            </w:r>
            <w:r w:rsidR="00B33917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podgrupy </w:t>
            </w:r>
            <w:r w:rsidR="00D933E0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przedstawia odpowiedzi, ew</w:t>
            </w:r>
            <w:r w:rsidR="005309AF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entualnie</w:t>
            </w:r>
            <w:r w:rsidR="00D933E0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="00B33917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inna osoba </w:t>
            </w:r>
            <w:r w:rsidR="00D933E0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>stanowisko mniejszości</w:t>
            </w:r>
            <w:r w:rsidR="00B33917">
              <w:rPr>
                <w:rFonts w:asciiTheme="minorHAnsi" w:hAnsiTheme="minorHAnsi"/>
                <w:sz w:val="22"/>
                <w:szCs w:val="22"/>
                <w:lang w:eastAsia="pl-PL"/>
              </w:rPr>
              <w:t>. Na</w:t>
            </w:r>
            <w:r w:rsidR="000C62C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koniec</w:t>
            </w:r>
            <w:r w:rsidR="00B33917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przedyskutuj</w:t>
            </w:r>
            <w:r w:rsidR="00D933E0"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na forum całej grupy. </w:t>
            </w:r>
          </w:p>
          <w:p w14:paraId="1E38EE9D" w14:textId="10EB155D" w:rsidR="00193BC7" w:rsidRPr="000851AB" w:rsidRDefault="004F12DC" w:rsidP="00193BC7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F12DC">
              <w:rPr>
                <w:noProof/>
                <w:lang w:eastAsia="pl-PL"/>
              </w:rPr>
              <w:drawing>
                <wp:inline distT="0" distB="0" distL="0" distR="0" wp14:anchorId="259F3CB2" wp14:editId="4B186847">
                  <wp:extent cx="4572638" cy="3429479"/>
                  <wp:effectExtent l="114300" t="114300" r="113665" b="152400"/>
                  <wp:docPr id="25" name="Obraz 25" descr="Tytuł slajdu: Prezenty i świadczenia - ćwiczenie 2, gr. 1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193BC7" w:rsidRPr="0034454E">
              <w:rPr>
                <w:rStyle w:val="Odwoaniedokomentarza"/>
                <w:rFonts w:asciiTheme="minorHAnsi" w:hAnsiTheme="minorHAnsi"/>
                <w:noProof/>
                <w:sz w:val="22"/>
                <w:szCs w:val="22"/>
                <w:lang w:eastAsia="pl-PL"/>
              </w:rPr>
              <w:t xml:space="preserve"> </w:t>
            </w:r>
          </w:p>
          <w:p w14:paraId="0926B4EF" w14:textId="77777777" w:rsidR="00193BC7" w:rsidRPr="000851AB" w:rsidRDefault="00193BC7" w:rsidP="00193BC7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853E7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2CF7FBA2" w14:textId="11F4A54C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Zaproszenie na targi z pokryciem przez organizatorów kosztów podróży i</w:t>
            </w:r>
            <w:r w:rsidR="002D44FB">
              <w:rPr>
                <w:rFonts w:asciiTheme="minorHAnsi" w:hAnsiTheme="minorHAnsi"/>
                <w:sz w:val="22"/>
                <w:szCs w:val="22"/>
                <w:lang w:eastAsia="pl-PL"/>
              </w:rPr>
              <w:t> 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zakwaterowania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07D4247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noclegi oferowana przez hotel dla uczestników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targów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0648220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bilet oferowana przez przewoźnika dla uczestników t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argów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AE0C16B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Zwolnienie z opłaty wejściowej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(bezpłatna karta wstępu)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tak, ale może to zależeć od charakteru wzajemnych relacji, dobrze skonsultować z doradcą ds. etyki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2B68FDC3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Udział w kolacji wydawanej przez organizatora t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argów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przewidzianej oficjalnym programem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75DBFE26" w14:textId="77777777" w:rsidR="00193BC7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Udział w uroczystym obiedzie, przewidzianym w programie, wydawanym przez honorowego gościa t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argów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który jest interesariuszem urzędu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odpowiedź zależy od charakteru relacji urzędu z honorowym gościem, wskazana konsultacja delegującego z doradcą ds. etyki i danie jasnych wytycznych delegowanym pracownikom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3B1EF9E" w14:textId="4C8303C4" w:rsidR="00193BC7" w:rsidRPr="0034454E" w:rsidRDefault="004F12DC" w:rsidP="00193BC7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934433A" wp14:editId="0E35A2AB">
                  <wp:extent cx="4572638" cy="3429479"/>
                  <wp:effectExtent l="114300" t="114300" r="113665" b="152400"/>
                  <wp:docPr id="26" name="Obraz 26" descr="Tytuł slajdu: Prezenty i świadczenia - ćwiczenie 2, gr. 2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193BC7" w:rsidRPr="0034454E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2C4244F6" w14:textId="77777777" w:rsidR="00193BC7" w:rsidRDefault="00193BC7" w:rsidP="00193BC7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853E7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:</w:t>
            </w:r>
          </w:p>
          <w:p w14:paraId="055C4C90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Zaproszenie na konferencję z pokryciem przez organizatorów kosztów podróży i zakwaterowania –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nie, chyba że np. jest finansowana ze środków publicznych lub europejskich i przyznając grant przeznaczono środki na finansowanie udziału urzędów, jednak organizacja nie powinna być interesariuszem ani klientem urzędu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0F1F6D2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noclegi oferowana przez hotel dla uczestników k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onferencji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D96AD35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Zniżka na bilet oferowana przez przewoźnika dla uczestników k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onferencji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87F98B4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Zwolnienie z opłaty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(składki)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konferencyjnej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raczej tak, ale może to zależeć od charakteru wzajemnych relacji, dobrze skonsultować z doradcą ds. etyki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1212120D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Udział w kolacji wydawanej przez organizatora k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onferencji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przewidzianej oficjalnym programem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OK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5F01794C" w14:textId="68049DF5" w:rsidR="003E263C" w:rsidRPr="00976458" w:rsidRDefault="00193BC7" w:rsidP="00976458">
            <w:pPr>
              <w:pStyle w:val="Akapitzlist"/>
              <w:numPr>
                <w:ilvl w:val="0"/>
                <w:numId w:val="15"/>
              </w:numPr>
              <w:spacing w:before="120" w:after="120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76458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Udział w uroczystym obiedzie, przewidzianym w programie, wydawanym przez honorowego gościa konferencji, który jest interesariuszem urzędu – </w:t>
            </w:r>
            <w:r w:rsidRPr="00976458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odpowiedź zależy od charakteru relacji urzędu z honorowym gościem, wskazana konsultacja delegującego z doradcą ds. etyki i danie jasnych wytycznych delegowanym pracownikom</w:t>
            </w:r>
            <w:r w:rsidRPr="00976458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37E30A75" w14:textId="7B0A4354" w:rsidR="00177079" w:rsidRPr="00BA31EC" w:rsidRDefault="00177079" w:rsidP="00976458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4C69DD9B" w14:textId="517BFAFE" w:rsidR="00B141E6" w:rsidRPr="00BA31EC" w:rsidRDefault="00B457E7" w:rsidP="00BA31EC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BA31EC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7AFCDE0" w14:textId="77777777" w:rsidR="00D2259B" w:rsidRPr="00BA31EC" w:rsidRDefault="00D2259B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607F990D" w14:textId="7B23E375" w:rsidR="00852DCF" w:rsidRPr="00BA31EC" w:rsidRDefault="004F12DC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AD9E662" wp14:editId="7813C817">
                  <wp:extent cx="4572638" cy="3429479"/>
                  <wp:effectExtent l="114300" t="114300" r="113665" b="152400"/>
                  <wp:docPr id="27" name="Obraz 27" descr="Tytuł slajdu: Prezenty i świadczenia - ćwiczenie 2, gr. 3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2182647" w14:textId="77777777" w:rsidR="00193BC7" w:rsidRPr="000851AB" w:rsidRDefault="00193BC7" w:rsidP="00193BC7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853E7E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33814D6E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Przyjęcie materiałów konferencyjnych na karcie pamięci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ale karta pamięci będzie własnością urzędu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0284546C" w14:textId="34B8970F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Przyjęcie materiałów konferencyjnych na tablecie czołowej firmy (wartość &gt; 2</w:t>
            </w:r>
            <w:r w:rsidR="003B43FF">
              <w:rPr>
                <w:rFonts w:asciiTheme="minorHAnsi" w:hAnsiTheme="minorHAnsi"/>
                <w:sz w:val="22"/>
                <w:szCs w:val="22"/>
                <w:lang w:eastAsia="pl-PL"/>
              </w:rPr>
              <w:t>5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00 zł)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nie, może chodzić po prostu o obejście przepisów dotyczących upominków, odmowa przyjęcia, nawet dla urzędu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29A77672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Przyjęcie tytułu i odznaki „Zasłużony dla sektora …”, przyznawanego przez stowarzyszenie podmiotów gospodarczych tego sektora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nie, jeżeli to sektor, którym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członek korpusu służby cywilnej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lub urząd zajmuje się służbowo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, ponieważ tytuł jest korzyścią osobistą, która może zaburzyć bezstronność wykonywania zadań służbowych i wywołać w tym przypadku rzeczywisty lub potencjalny konflikt interesów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, tak – po konsultacji z doradcą – jeżeli nie ma relacji i chodzi o działalność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czysto pozazawodową (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społeczną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) członka korpusu służby cywilnej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Warto pamiętać</w:t>
            </w:r>
            <w:r w:rsidRPr="008E782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że kodeks karny mówi o korzyściach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zarówno </w:t>
            </w:r>
            <w:r w:rsidRPr="008E782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materialnych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(mających wartość pieniężną) jak </w:t>
            </w:r>
            <w:r w:rsidRPr="008E782A">
              <w:rPr>
                <w:rFonts w:asciiTheme="minorHAnsi" w:hAnsiTheme="minorHAnsi"/>
                <w:sz w:val="22"/>
                <w:szCs w:val="22"/>
                <w:lang w:eastAsia="pl-PL"/>
              </w:rPr>
              <w:t>i osobistych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(nieprzeliczalnych na pieniądze). </w:t>
            </w:r>
          </w:p>
          <w:p w14:paraId="1877CAA3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Przyjęcie tytułu i odznaki „Honorowego członka stowarzyszenia X”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rekomendowana odpowiedź jak w poprzednim przypadku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46A583D0" w14:textId="6A7FAFE2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Przyjęcie długopisów z logo firmy na szkoleniu opłaconym przez urząd 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sym w:font="Symbol" w:char="F02D"/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tak, jeżeli były w ofercie, to znaczy, że urząd je zakupił i otrzymujemy już od urzędu. </w:t>
            </w:r>
            <w:r w:rsidR="00DD034B" w:rsidRPr="00DD034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Ważne by „nie reklamować”</w:t>
            </w:r>
            <w:r w:rsidR="00DD034B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 xml:space="preserve">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podmiotów gospodarczych w pracy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56BEB008" w14:textId="77777777" w:rsidR="00193BC7" w:rsidRPr="000851AB" w:rsidRDefault="00193BC7" w:rsidP="00193BC7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Skorzystanie z poczęstunku / lunchu na szkoleniu opłaconym przez urząd – </w:t>
            </w:r>
            <w:r w:rsidRPr="00EE52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jeżeli zostały zapłacone przez urząd w ramach zamówienia</w:t>
            </w:r>
            <w:r w:rsidRPr="000851AB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6C740B34" w14:textId="57FE8737" w:rsidR="00193BC7" w:rsidRPr="00D9174A" w:rsidRDefault="00193BC7" w:rsidP="00193BC7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>Przyjęcie drogich podręczników (językowych, informatycznych itp.) na</w:t>
            </w:r>
            <w:r w:rsidR="002D44FB">
              <w:rPr>
                <w:rFonts w:asciiTheme="minorHAnsi" w:hAnsiTheme="minorHAnsi"/>
                <w:sz w:val="22"/>
                <w:szCs w:val="22"/>
                <w:lang w:eastAsia="pl-PL"/>
              </w:rPr>
              <w:t> </w:t>
            </w:r>
            <w:r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kursie opłaconym przez urząd – </w:t>
            </w:r>
            <w:r w:rsidRPr="00D9174A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tak, ale pozostają one własnością urzędu, do użytku służbowego jego pracowników</w:t>
            </w:r>
            <w:r w:rsidRPr="00D9174A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3B8EE6CD" w14:textId="3577A7D8" w:rsidR="00177079" w:rsidRPr="00BA31EC" w:rsidRDefault="00177079" w:rsidP="00976458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9ED4DA8" w14:textId="784C3D41" w:rsidR="00D910A2" w:rsidRPr="00BA31EC" w:rsidRDefault="00D910A2" w:rsidP="00BA31EC">
            <w:pPr>
              <w:spacing w:before="120" w:after="120"/>
              <w:ind w:left="36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5FEB4136" w14:textId="77777777" w:rsidR="00601200" w:rsidRPr="00BA31EC" w:rsidRDefault="00601200" w:rsidP="00BA31EC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7EE96A5E" w14:textId="198BE626" w:rsidR="00A12B17" w:rsidRPr="00BA31EC" w:rsidRDefault="004F12DC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4F12DC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708F5AE" wp14:editId="062B87FF">
                  <wp:extent cx="4572638" cy="3429479"/>
                  <wp:effectExtent l="114300" t="114300" r="113665" b="152400"/>
                  <wp:docPr id="29" name="Obraz 29" descr="Tytuł ślajdu: Prezenty i świadczenia - ćwiczenie 2, gr. 4" title="Zrzut ekranu prezentacji: Prezenty, świadczenia niematerialne, przysługi a konflikt interes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8E234CD" w14:textId="77777777" w:rsidR="00127899" w:rsidRPr="00046D22" w:rsidRDefault="00127899" w:rsidP="00127899">
            <w:p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9A68E9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Rekomendowane odpowiedzi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: </w:t>
            </w:r>
          </w:p>
          <w:p w14:paraId="391069F3" w14:textId="77777777" w:rsidR="00127899" w:rsidRPr="00046D22" w:rsidRDefault="00127899" w:rsidP="00127899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Naczelnik prosi pracownika o podżyrowanie pożyczki, znają się jedynie służbowo – </w:t>
            </w:r>
            <w:r w:rsidRPr="005A2D2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negatywnie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>.</w:t>
            </w:r>
          </w:p>
          <w:p w14:paraId="45BD6213" w14:textId="77777777" w:rsidR="00127899" w:rsidRPr="00046D22" w:rsidRDefault="00127899" w:rsidP="00127899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Naczelnik prosi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podwładnego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o podżyrowanie pożyczki, znają się prywatnie od 20 lat, są na stopie przyjacielskiej – </w:t>
            </w:r>
            <w:r w:rsidRPr="005A2D22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mimo wszystko negatywnie, może być postrzegane jako wykorzystywanie nadrzędności służbowej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0D6841BB" w14:textId="77777777" w:rsidR="00127899" w:rsidRPr="00046D22" w:rsidRDefault="00127899" w:rsidP="00127899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Dyrektorka prosi innych dyrektorów o wpłacenie składek na prezent dla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odwołanego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dyrektora generalnego – </w:t>
            </w:r>
            <w:r w:rsidRPr="001708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dopuszczalne, jeżeli składki są rzeczywiście dobrowolne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73AE59B4" w14:textId="77777777" w:rsidR="00127899" w:rsidRPr="00046D22" w:rsidRDefault="00127899" w:rsidP="00127899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Dyrektor zapomniał 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>karty do komputera, niezbędnej do pracy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, prosi pracownika o podrzucenie go do domu prywatnym samochodem – </w:t>
            </w:r>
            <w:r w:rsidRPr="001708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takie prośby w ogóle nie powinny mieć miejsca (czas pracy!), powinien wziąć taksówkę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</w:p>
          <w:p w14:paraId="02B44621" w14:textId="77777777" w:rsidR="00127899" w:rsidRPr="00046D22" w:rsidRDefault="00127899" w:rsidP="00127899">
            <w:pPr>
              <w:numPr>
                <w:ilvl w:val="0"/>
                <w:numId w:val="15"/>
              </w:numPr>
              <w:spacing w:before="120" w:after="120"/>
              <w:rPr>
                <w:rFonts w:asciiTheme="minorHAnsi" w:hAnsiTheme="minorHAnsi"/>
                <w:sz w:val="22"/>
                <w:szCs w:val="22"/>
                <w:lang w:eastAsia="pl-PL"/>
              </w:rPr>
            </w:pP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Dyrektor zaprasza na urodziny do gabinetu, zapewnia napoje bezalkoholowe, pracownicy ciasta własnej roboty – </w:t>
            </w:r>
            <w:r w:rsidRPr="001708F3">
              <w:rPr>
                <w:rFonts w:asciiTheme="minorHAnsi" w:hAnsiTheme="minorHAnsi"/>
                <w:sz w:val="22"/>
                <w:szCs w:val="22"/>
                <w:u w:val="single"/>
                <w:lang w:eastAsia="pl-PL"/>
              </w:rPr>
              <w:t>co do zasady powinny być organizowane po godzinach pracy</w:t>
            </w:r>
            <w:r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. </w:t>
            </w:r>
            <w:r w:rsidRPr="00046D22">
              <w:rPr>
                <w:rFonts w:asciiTheme="minorHAnsi" w:hAnsiTheme="minorHAnsi"/>
                <w:sz w:val="22"/>
                <w:szCs w:val="22"/>
                <w:lang w:eastAsia="pl-PL"/>
              </w:rPr>
              <w:t xml:space="preserve"> </w:t>
            </w:r>
          </w:p>
          <w:p w14:paraId="7DC18F62" w14:textId="1D2587FE" w:rsidR="009434CA" w:rsidRPr="00BA31EC" w:rsidRDefault="009434CA" w:rsidP="00976458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EB0193" w:rsidRPr="00BA31EC" w14:paraId="52D8F05B" w14:textId="77777777" w:rsidTr="00AE4C92">
        <w:trPr>
          <w:trHeight w:val="1354"/>
        </w:trPr>
        <w:tc>
          <w:tcPr>
            <w:tcW w:w="2310" w:type="dxa"/>
            <w:shd w:val="clear" w:color="auto" w:fill="D9D9D9"/>
          </w:tcPr>
          <w:p w14:paraId="63EEB419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Wytyczne </w:t>
            </w:r>
            <w:r w:rsidRPr="00BA31EC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65334E9A" w14:textId="0B51EAAC" w:rsidR="003E072F" w:rsidRPr="00BA31EC" w:rsidRDefault="003E072F" w:rsidP="00BA31EC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Wykład</w:t>
            </w:r>
          </w:p>
          <w:p w14:paraId="7BBB257E" w14:textId="4E609156" w:rsidR="00A000E2" w:rsidRPr="00BA31EC" w:rsidRDefault="006B6063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W przypadku pojawiających się pytań należy na nie skrótowo odpowiedzieć, </w:t>
            </w:r>
            <w:r w:rsidR="000C62C2">
              <w:rPr>
                <w:rFonts w:asciiTheme="minorHAnsi" w:hAnsiTheme="minorHAnsi"/>
                <w:sz w:val="22"/>
                <w:szCs w:val="22"/>
              </w:rPr>
              <w:t>a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="0067150A" w:rsidRPr="00BA31EC">
              <w:rPr>
                <w:rFonts w:asciiTheme="minorHAnsi" w:hAnsiTheme="minorHAnsi"/>
                <w:sz w:val="22"/>
                <w:szCs w:val="22"/>
              </w:rPr>
              <w:t>gdyby dyskusja się przeciągała</w:t>
            </w:r>
            <w:r w:rsidR="00422595" w:rsidRPr="00BA31EC">
              <w:rPr>
                <w:rFonts w:asciiTheme="minorHAnsi" w:hAnsiTheme="minorHAnsi"/>
                <w:sz w:val="22"/>
                <w:szCs w:val="22"/>
              </w:rPr>
              <w:t>,</w:t>
            </w:r>
            <w:r w:rsidR="0067150A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przen</w:t>
            </w:r>
            <w:r w:rsidR="0067150A" w:rsidRPr="00BA31EC">
              <w:rPr>
                <w:rFonts w:asciiTheme="minorHAnsi" w:hAnsiTheme="minorHAnsi"/>
                <w:sz w:val="22"/>
                <w:szCs w:val="22"/>
              </w:rPr>
              <w:t xml:space="preserve">ieść ją 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na przerwę. </w:t>
            </w:r>
          </w:p>
          <w:p w14:paraId="564C9048" w14:textId="4C5316E6" w:rsidR="003E072F" w:rsidRPr="00BA31EC" w:rsidRDefault="003E072F" w:rsidP="00BA31EC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>Najciekawsze uwagi zgłaszane przez słuchaczy, a n</w:t>
            </w:r>
            <w:r w:rsidR="00B15DAD" w:rsidRPr="00BA31EC">
              <w:rPr>
                <w:rFonts w:asciiTheme="minorHAnsi" w:hAnsiTheme="minorHAnsi"/>
                <w:sz w:val="22"/>
                <w:szCs w:val="22"/>
              </w:rPr>
              <w:t>ie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>uwzględnione dotychczas na</w:t>
            </w:r>
            <w:r w:rsidR="002D44FB">
              <w:rPr>
                <w:rFonts w:asciiTheme="minorHAnsi" w:hAnsiTheme="minorHAnsi"/>
                <w:sz w:val="22"/>
                <w:szCs w:val="22"/>
              </w:rPr>
              <w:t> 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slajdach, warto wykorzystać do uzupełnienia materiałów. </w:t>
            </w:r>
          </w:p>
          <w:p w14:paraId="308D2B19" w14:textId="49DB7239" w:rsidR="003E072F" w:rsidRPr="00BA31EC" w:rsidRDefault="00E45636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Ćwiczenia</w:t>
            </w:r>
            <w:r w:rsidR="003E072F" w:rsidRPr="00BA31EC">
              <w:rPr>
                <w:rFonts w:asciiTheme="minorHAnsi" w:hAnsiTheme="minorHAnsi"/>
                <w:b/>
                <w:sz w:val="22"/>
                <w:szCs w:val="22"/>
              </w:rPr>
              <w:t xml:space="preserve"> z całą grupą</w:t>
            </w:r>
          </w:p>
          <w:p w14:paraId="4F9F5912" w14:textId="77777777" w:rsidR="00421ACE" w:rsidRPr="00BA31EC" w:rsidRDefault="003E072F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Warto uaktywnić wszystkich słuchaczy, prosząc ich kolejno o wyrażenie opinii. </w:t>
            </w:r>
          </w:p>
          <w:p w14:paraId="2156B8BF" w14:textId="04852C2D" w:rsidR="00421ACE" w:rsidRPr="00BA31EC" w:rsidRDefault="00421ACE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Ćwiczenia w podgrupach</w:t>
            </w:r>
          </w:p>
          <w:p w14:paraId="32BB347A" w14:textId="0844A9A1" w:rsidR="003E072F" w:rsidRPr="00BA31EC" w:rsidRDefault="00421ACE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Ustalenia przedstawia lider podgrupy. Warto pytać, czy były wnioski mniejszości. </w:t>
            </w:r>
            <w:r w:rsidR="003E072F" w:rsidRPr="00BA31E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EB0193" w:rsidRPr="00BA31EC" w14:paraId="0EBC854E" w14:textId="77777777" w:rsidTr="00AE4C92">
        <w:trPr>
          <w:trHeight w:val="1914"/>
        </w:trPr>
        <w:tc>
          <w:tcPr>
            <w:tcW w:w="2310" w:type="dxa"/>
            <w:shd w:val="clear" w:color="auto" w:fill="D9D9D9"/>
          </w:tcPr>
          <w:p w14:paraId="6789AA33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A31EC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  <w:p w14:paraId="275349E2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188" w:type="dxa"/>
          </w:tcPr>
          <w:p w14:paraId="3D6CB730" w14:textId="68DEE40F" w:rsidR="003E072F" w:rsidRPr="00BA31EC" w:rsidRDefault="003E072F" w:rsidP="00BA31E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BA31EC">
              <w:rPr>
                <w:rFonts w:asciiTheme="minorHAnsi" w:hAnsiTheme="minorHAnsi"/>
                <w:sz w:val="22"/>
                <w:szCs w:val="22"/>
              </w:rPr>
              <w:t xml:space="preserve">Ze względu na interaktywną formę wykładu uczestnikom przed spotkaniem należy rozdać jedynie materiały dodatkowe, natomiast wydruk prezentacji należy im przekazać </w:t>
            </w:r>
            <w:r w:rsidR="00AC6718" w:rsidRPr="00BA31EC">
              <w:rPr>
                <w:rFonts w:asciiTheme="minorHAnsi" w:hAnsiTheme="minorHAnsi"/>
                <w:sz w:val="22"/>
                <w:szCs w:val="22"/>
                <w:u w:val="single"/>
              </w:rPr>
              <w:t>po</w:t>
            </w:r>
            <w:r w:rsidRPr="00BA31EC">
              <w:rPr>
                <w:rFonts w:asciiTheme="minorHAnsi" w:hAnsiTheme="minorHAnsi"/>
                <w:sz w:val="22"/>
                <w:szCs w:val="22"/>
                <w:u w:val="single"/>
              </w:rPr>
              <w:t xml:space="preserve"> części wykładowej</w:t>
            </w:r>
            <w:r w:rsidRPr="00BA31EC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</w:tbl>
    <w:p w14:paraId="2C352B3A" w14:textId="77777777" w:rsidR="003E072F" w:rsidRPr="00BA31EC" w:rsidRDefault="003E072F" w:rsidP="00BA31EC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BA31EC" w:rsidSect="00730C07">
      <w:footerReference w:type="even" r:id="rId24"/>
      <w:footerReference w:type="default" r:id="rId25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A6901" w14:textId="77777777" w:rsidR="004E65CF" w:rsidRDefault="004E65CF" w:rsidP="00C15B87">
      <w:r>
        <w:separator/>
      </w:r>
    </w:p>
  </w:endnote>
  <w:endnote w:type="continuationSeparator" w:id="0">
    <w:p w14:paraId="5C83205A" w14:textId="77777777" w:rsidR="004E65CF" w:rsidRDefault="004E65CF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844D14" w:rsidRDefault="00844D14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844D14" w:rsidRDefault="00844D14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11425B46" w:rsidR="00844D14" w:rsidRPr="00AE4C92" w:rsidRDefault="00844D14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D46D7F">
      <w:rPr>
        <w:noProof/>
        <w:color w:val="4472C4"/>
      </w:rPr>
      <w:t>1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D46D7F">
      <w:rPr>
        <w:noProof/>
        <w:color w:val="4472C4"/>
      </w:rPr>
      <w:t>15</w:t>
    </w:r>
    <w:r w:rsidRPr="00AE4C92">
      <w:rPr>
        <w:color w:val="4472C4"/>
      </w:rPr>
      <w:fldChar w:fldCharType="end"/>
    </w:r>
  </w:p>
  <w:p w14:paraId="54444048" w14:textId="77777777" w:rsidR="00844D14" w:rsidRDefault="00844D14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FE611" w14:textId="77777777" w:rsidR="004E65CF" w:rsidRDefault="004E65CF" w:rsidP="00C15B87">
      <w:r>
        <w:separator/>
      </w:r>
    </w:p>
  </w:footnote>
  <w:footnote w:type="continuationSeparator" w:id="0">
    <w:p w14:paraId="6A7D02EA" w14:textId="77777777" w:rsidR="004E65CF" w:rsidRDefault="004E65CF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3D8"/>
    <w:multiLevelType w:val="hybridMultilevel"/>
    <w:tmpl w:val="66C40546"/>
    <w:lvl w:ilvl="0" w:tplc="8F923F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A0BB7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28F1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F6DD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472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4A5E2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36DAD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A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AEAB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A94AB8"/>
    <w:multiLevelType w:val="hybridMultilevel"/>
    <w:tmpl w:val="89E81EF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56E07"/>
    <w:multiLevelType w:val="hybridMultilevel"/>
    <w:tmpl w:val="7FAED7A8"/>
    <w:lvl w:ilvl="0" w:tplc="DFB82B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3216B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E7D3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CA08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EE87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AD0D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E8E5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E6B8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5CFAE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CB5B4F"/>
    <w:multiLevelType w:val="hybridMultilevel"/>
    <w:tmpl w:val="9774B6B2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962B2"/>
    <w:multiLevelType w:val="hybridMultilevel"/>
    <w:tmpl w:val="2F7E563A"/>
    <w:lvl w:ilvl="0" w:tplc="589A6A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223A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58A5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E477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D624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6A7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456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B691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1271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E635E"/>
    <w:multiLevelType w:val="hybridMultilevel"/>
    <w:tmpl w:val="93128BEA"/>
    <w:lvl w:ilvl="0" w:tplc="11E6F5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4685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6B8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821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EEE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8AA4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C1B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C8C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2C9F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5C36D9"/>
    <w:multiLevelType w:val="hybridMultilevel"/>
    <w:tmpl w:val="E5A48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1D39B5"/>
    <w:multiLevelType w:val="hybridMultilevel"/>
    <w:tmpl w:val="22B84C96"/>
    <w:lvl w:ilvl="0" w:tplc="AC9671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6E849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885B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0C9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203E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14EA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02C7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7C6C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C2E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64852"/>
    <w:multiLevelType w:val="hybridMultilevel"/>
    <w:tmpl w:val="5DD08750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429B9"/>
    <w:multiLevelType w:val="hybridMultilevel"/>
    <w:tmpl w:val="FBB4CC40"/>
    <w:lvl w:ilvl="0" w:tplc="478EA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7B6626"/>
    <w:multiLevelType w:val="hybridMultilevel"/>
    <w:tmpl w:val="32D43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C8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8D66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C2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11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E0A9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208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C7F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6EF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D5590"/>
    <w:multiLevelType w:val="hybridMultilevel"/>
    <w:tmpl w:val="7D1C3872"/>
    <w:lvl w:ilvl="0" w:tplc="F1F00F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C26FF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E8B4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A3F4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A033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C3B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857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2E26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56A02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03679"/>
    <w:multiLevelType w:val="hybridMultilevel"/>
    <w:tmpl w:val="07468130"/>
    <w:lvl w:ilvl="0" w:tplc="80D6364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1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4DA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686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B0620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544B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BEAC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2600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4E9D7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56AB3"/>
    <w:multiLevelType w:val="hybridMultilevel"/>
    <w:tmpl w:val="440CEE4A"/>
    <w:lvl w:ilvl="0" w:tplc="4B9898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F29F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BE8C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E08BB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746D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21B6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EC05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80AA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B81A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04C0D"/>
    <w:multiLevelType w:val="hybridMultilevel"/>
    <w:tmpl w:val="8F18047C"/>
    <w:lvl w:ilvl="0" w:tplc="7E9481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831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C0E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A0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AAE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AAC3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FC67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3AB6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8021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F02FC"/>
    <w:multiLevelType w:val="hybridMultilevel"/>
    <w:tmpl w:val="4A46B2B4"/>
    <w:lvl w:ilvl="0" w:tplc="4D74D2A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FA80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87C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D402A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887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CC31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6E26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CE3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5423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F069F"/>
    <w:multiLevelType w:val="hybridMultilevel"/>
    <w:tmpl w:val="8578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B47E4"/>
    <w:multiLevelType w:val="hybridMultilevel"/>
    <w:tmpl w:val="4D0E80AC"/>
    <w:lvl w:ilvl="0" w:tplc="BFCC670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01B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06A3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617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4092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2A4D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7A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2E2A7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9A3F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2251D"/>
    <w:multiLevelType w:val="hybridMultilevel"/>
    <w:tmpl w:val="2ADA7762"/>
    <w:lvl w:ilvl="0" w:tplc="4EE035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C61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237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EE4D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DCD5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24CE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1B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466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40B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6"/>
  </w:num>
  <w:num w:numId="5">
    <w:abstractNumId w:val="2"/>
  </w:num>
  <w:num w:numId="6">
    <w:abstractNumId w:val="15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8"/>
  </w:num>
  <w:num w:numId="14">
    <w:abstractNumId w:val="24"/>
  </w:num>
  <w:num w:numId="15">
    <w:abstractNumId w:val="18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0"/>
  </w:num>
  <w:num w:numId="19">
    <w:abstractNumId w:val="17"/>
  </w:num>
  <w:num w:numId="20">
    <w:abstractNumId w:val="11"/>
  </w:num>
  <w:num w:numId="21">
    <w:abstractNumId w:val="10"/>
  </w:num>
  <w:num w:numId="22">
    <w:abstractNumId w:val="27"/>
  </w:num>
  <w:num w:numId="23">
    <w:abstractNumId w:val="21"/>
  </w:num>
  <w:num w:numId="24">
    <w:abstractNumId w:val="5"/>
  </w:num>
  <w:num w:numId="25">
    <w:abstractNumId w:val="23"/>
  </w:num>
  <w:num w:numId="26">
    <w:abstractNumId w:val="20"/>
  </w:num>
  <w:num w:numId="27">
    <w:abstractNumId w:val="14"/>
  </w:num>
  <w:num w:numId="28">
    <w:abstractNumId w:val="19"/>
  </w:num>
  <w:num w:numId="29">
    <w:abstractNumId w:val="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1249"/>
    <w:rsid w:val="00004679"/>
    <w:rsid w:val="00011BB7"/>
    <w:rsid w:val="00013112"/>
    <w:rsid w:val="00024815"/>
    <w:rsid w:val="00024C16"/>
    <w:rsid w:val="00030881"/>
    <w:rsid w:val="00035642"/>
    <w:rsid w:val="00035DEE"/>
    <w:rsid w:val="000364E8"/>
    <w:rsid w:val="00041424"/>
    <w:rsid w:val="0004224A"/>
    <w:rsid w:val="000434E7"/>
    <w:rsid w:val="00045BEE"/>
    <w:rsid w:val="00047A51"/>
    <w:rsid w:val="000625E3"/>
    <w:rsid w:val="00062650"/>
    <w:rsid w:val="00066724"/>
    <w:rsid w:val="000737A0"/>
    <w:rsid w:val="00074082"/>
    <w:rsid w:val="00082A67"/>
    <w:rsid w:val="000918E7"/>
    <w:rsid w:val="00092045"/>
    <w:rsid w:val="0009786B"/>
    <w:rsid w:val="000A067A"/>
    <w:rsid w:val="000A16D0"/>
    <w:rsid w:val="000B0066"/>
    <w:rsid w:val="000C037B"/>
    <w:rsid w:val="000C41EB"/>
    <w:rsid w:val="000C62C2"/>
    <w:rsid w:val="000C7E26"/>
    <w:rsid w:val="000D03D9"/>
    <w:rsid w:val="000D37F8"/>
    <w:rsid w:val="000D409E"/>
    <w:rsid w:val="000D7538"/>
    <w:rsid w:val="000E106A"/>
    <w:rsid w:val="000E505C"/>
    <w:rsid w:val="000E70A6"/>
    <w:rsid w:val="000E74F3"/>
    <w:rsid w:val="000F7E1E"/>
    <w:rsid w:val="00100D1B"/>
    <w:rsid w:val="00101D97"/>
    <w:rsid w:val="00107767"/>
    <w:rsid w:val="0012076F"/>
    <w:rsid w:val="00120C13"/>
    <w:rsid w:val="0012194C"/>
    <w:rsid w:val="00127899"/>
    <w:rsid w:val="00130860"/>
    <w:rsid w:val="0013088B"/>
    <w:rsid w:val="00130CA5"/>
    <w:rsid w:val="00142BBF"/>
    <w:rsid w:val="0014381B"/>
    <w:rsid w:val="00143D2C"/>
    <w:rsid w:val="00147F7A"/>
    <w:rsid w:val="00154162"/>
    <w:rsid w:val="00155E6D"/>
    <w:rsid w:val="00162D35"/>
    <w:rsid w:val="00172A65"/>
    <w:rsid w:val="00177079"/>
    <w:rsid w:val="001855C4"/>
    <w:rsid w:val="0018624D"/>
    <w:rsid w:val="00186B21"/>
    <w:rsid w:val="0019013C"/>
    <w:rsid w:val="00193BC7"/>
    <w:rsid w:val="001A194B"/>
    <w:rsid w:val="001A311B"/>
    <w:rsid w:val="001A35DB"/>
    <w:rsid w:val="001A539C"/>
    <w:rsid w:val="001B1CF2"/>
    <w:rsid w:val="001B58F7"/>
    <w:rsid w:val="001C0D38"/>
    <w:rsid w:val="001C43A1"/>
    <w:rsid w:val="001D1713"/>
    <w:rsid w:val="001D1CFD"/>
    <w:rsid w:val="001D34BE"/>
    <w:rsid w:val="001E2C36"/>
    <w:rsid w:val="001E394C"/>
    <w:rsid w:val="001F0835"/>
    <w:rsid w:val="001F1087"/>
    <w:rsid w:val="00200484"/>
    <w:rsid w:val="00200D2C"/>
    <w:rsid w:val="0020466C"/>
    <w:rsid w:val="00206AB3"/>
    <w:rsid w:val="00210677"/>
    <w:rsid w:val="002143D4"/>
    <w:rsid w:val="00215895"/>
    <w:rsid w:val="00217B95"/>
    <w:rsid w:val="0022530F"/>
    <w:rsid w:val="002262CB"/>
    <w:rsid w:val="00232BFA"/>
    <w:rsid w:val="00234856"/>
    <w:rsid w:val="00235C51"/>
    <w:rsid w:val="002361FD"/>
    <w:rsid w:val="00236922"/>
    <w:rsid w:val="002372B8"/>
    <w:rsid w:val="00237FB3"/>
    <w:rsid w:val="00243726"/>
    <w:rsid w:val="00244259"/>
    <w:rsid w:val="00255A18"/>
    <w:rsid w:val="00262409"/>
    <w:rsid w:val="00267959"/>
    <w:rsid w:val="0027525B"/>
    <w:rsid w:val="00276C17"/>
    <w:rsid w:val="00280BE0"/>
    <w:rsid w:val="0028225C"/>
    <w:rsid w:val="002853D3"/>
    <w:rsid w:val="00286D2D"/>
    <w:rsid w:val="00287414"/>
    <w:rsid w:val="0028761A"/>
    <w:rsid w:val="002919DF"/>
    <w:rsid w:val="00297625"/>
    <w:rsid w:val="002B0F28"/>
    <w:rsid w:val="002B112A"/>
    <w:rsid w:val="002B2651"/>
    <w:rsid w:val="002B2D70"/>
    <w:rsid w:val="002B68A6"/>
    <w:rsid w:val="002B7CDF"/>
    <w:rsid w:val="002C04E0"/>
    <w:rsid w:val="002C518B"/>
    <w:rsid w:val="002C521C"/>
    <w:rsid w:val="002C7730"/>
    <w:rsid w:val="002D03E7"/>
    <w:rsid w:val="002D045B"/>
    <w:rsid w:val="002D1880"/>
    <w:rsid w:val="002D3F03"/>
    <w:rsid w:val="002D44FB"/>
    <w:rsid w:val="002D639D"/>
    <w:rsid w:val="002E0B39"/>
    <w:rsid w:val="002E0DCA"/>
    <w:rsid w:val="002E1B4C"/>
    <w:rsid w:val="002E54C2"/>
    <w:rsid w:val="002F2521"/>
    <w:rsid w:val="002F38DC"/>
    <w:rsid w:val="002F668D"/>
    <w:rsid w:val="003016B3"/>
    <w:rsid w:val="003018AA"/>
    <w:rsid w:val="003051F0"/>
    <w:rsid w:val="0031349C"/>
    <w:rsid w:val="003144FF"/>
    <w:rsid w:val="00314787"/>
    <w:rsid w:val="00315DEC"/>
    <w:rsid w:val="00320E5D"/>
    <w:rsid w:val="00322399"/>
    <w:rsid w:val="003238F8"/>
    <w:rsid w:val="00331CEB"/>
    <w:rsid w:val="00333FD5"/>
    <w:rsid w:val="00335497"/>
    <w:rsid w:val="003373E4"/>
    <w:rsid w:val="00340964"/>
    <w:rsid w:val="00340BB9"/>
    <w:rsid w:val="00342C88"/>
    <w:rsid w:val="003436D9"/>
    <w:rsid w:val="003450AD"/>
    <w:rsid w:val="00346C40"/>
    <w:rsid w:val="00351981"/>
    <w:rsid w:val="00352E49"/>
    <w:rsid w:val="003556C0"/>
    <w:rsid w:val="0036094D"/>
    <w:rsid w:val="00360CB4"/>
    <w:rsid w:val="00365586"/>
    <w:rsid w:val="00375D37"/>
    <w:rsid w:val="00376942"/>
    <w:rsid w:val="00381022"/>
    <w:rsid w:val="003814DC"/>
    <w:rsid w:val="003860A9"/>
    <w:rsid w:val="0039071F"/>
    <w:rsid w:val="003A11B8"/>
    <w:rsid w:val="003A21D7"/>
    <w:rsid w:val="003A2E50"/>
    <w:rsid w:val="003A3F9C"/>
    <w:rsid w:val="003A499C"/>
    <w:rsid w:val="003A685A"/>
    <w:rsid w:val="003B23DE"/>
    <w:rsid w:val="003B280E"/>
    <w:rsid w:val="003B43FF"/>
    <w:rsid w:val="003B5136"/>
    <w:rsid w:val="003B681F"/>
    <w:rsid w:val="003C054B"/>
    <w:rsid w:val="003C1023"/>
    <w:rsid w:val="003C36A2"/>
    <w:rsid w:val="003C5E9D"/>
    <w:rsid w:val="003C7856"/>
    <w:rsid w:val="003D4131"/>
    <w:rsid w:val="003D5A98"/>
    <w:rsid w:val="003D6214"/>
    <w:rsid w:val="003E072F"/>
    <w:rsid w:val="003E0CDF"/>
    <w:rsid w:val="003E1F4D"/>
    <w:rsid w:val="003E263C"/>
    <w:rsid w:val="003E37A9"/>
    <w:rsid w:val="003E400C"/>
    <w:rsid w:val="003E60DF"/>
    <w:rsid w:val="004018A8"/>
    <w:rsid w:val="00405D84"/>
    <w:rsid w:val="0041197A"/>
    <w:rsid w:val="00414CAD"/>
    <w:rsid w:val="00421ACE"/>
    <w:rsid w:val="00422595"/>
    <w:rsid w:val="004268F1"/>
    <w:rsid w:val="00427F0B"/>
    <w:rsid w:val="004320BD"/>
    <w:rsid w:val="0043278D"/>
    <w:rsid w:val="004349DD"/>
    <w:rsid w:val="00435C6B"/>
    <w:rsid w:val="00436C65"/>
    <w:rsid w:val="00440A32"/>
    <w:rsid w:val="00446210"/>
    <w:rsid w:val="00460C49"/>
    <w:rsid w:val="00464B9E"/>
    <w:rsid w:val="00470157"/>
    <w:rsid w:val="00470ADF"/>
    <w:rsid w:val="00480C50"/>
    <w:rsid w:val="004863A5"/>
    <w:rsid w:val="004912E3"/>
    <w:rsid w:val="00494704"/>
    <w:rsid w:val="004A6F75"/>
    <w:rsid w:val="004A71D3"/>
    <w:rsid w:val="004A7B7A"/>
    <w:rsid w:val="004B0450"/>
    <w:rsid w:val="004B1356"/>
    <w:rsid w:val="004B5665"/>
    <w:rsid w:val="004B73D0"/>
    <w:rsid w:val="004C08E6"/>
    <w:rsid w:val="004C19B6"/>
    <w:rsid w:val="004C3521"/>
    <w:rsid w:val="004C3C24"/>
    <w:rsid w:val="004C3E20"/>
    <w:rsid w:val="004C4ADC"/>
    <w:rsid w:val="004D05CD"/>
    <w:rsid w:val="004D0EA6"/>
    <w:rsid w:val="004D6E19"/>
    <w:rsid w:val="004E65CF"/>
    <w:rsid w:val="004E69DA"/>
    <w:rsid w:val="004F12DC"/>
    <w:rsid w:val="004F17DB"/>
    <w:rsid w:val="004F212E"/>
    <w:rsid w:val="004F3F51"/>
    <w:rsid w:val="004F4EE9"/>
    <w:rsid w:val="004F4FC3"/>
    <w:rsid w:val="004F515E"/>
    <w:rsid w:val="004F572D"/>
    <w:rsid w:val="005003C7"/>
    <w:rsid w:val="00500F46"/>
    <w:rsid w:val="00502B0C"/>
    <w:rsid w:val="00503246"/>
    <w:rsid w:val="00503ADA"/>
    <w:rsid w:val="00504C62"/>
    <w:rsid w:val="005051DB"/>
    <w:rsid w:val="00507581"/>
    <w:rsid w:val="00507862"/>
    <w:rsid w:val="0050793D"/>
    <w:rsid w:val="00510F8D"/>
    <w:rsid w:val="00511E19"/>
    <w:rsid w:val="00512710"/>
    <w:rsid w:val="00512A2B"/>
    <w:rsid w:val="00522B3A"/>
    <w:rsid w:val="00524A6E"/>
    <w:rsid w:val="005309AF"/>
    <w:rsid w:val="0053386C"/>
    <w:rsid w:val="00534ACE"/>
    <w:rsid w:val="00534BD9"/>
    <w:rsid w:val="005353FD"/>
    <w:rsid w:val="0054009A"/>
    <w:rsid w:val="005437E1"/>
    <w:rsid w:val="00545730"/>
    <w:rsid w:val="00545CF6"/>
    <w:rsid w:val="00546D23"/>
    <w:rsid w:val="00553339"/>
    <w:rsid w:val="00555B15"/>
    <w:rsid w:val="00556474"/>
    <w:rsid w:val="0056064A"/>
    <w:rsid w:val="005616A4"/>
    <w:rsid w:val="00564885"/>
    <w:rsid w:val="00565F8C"/>
    <w:rsid w:val="005737DC"/>
    <w:rsid w:val="00574A72"/>
    <w:rsid w:val="00574E38"/>
    <w:rsid w:val="00575FA2"/>
    <w:rsid w:val="00581775"/>
    <w:rsid w:val="00585784"/>
    <w:rsid w:val="00585B2D"/>
    <w:rsid w:val="00592F06"/>
    <w:rsid w:val="00593887"/>
    <w:rsid w:val="00595607"/>
    <w:rsid w:val="005B3308"/>
    <w:rsid w:val="005C15B1"/>
    <w:rsid w:val="005D3F1B"/>
    <w:rsid w:val="005D6BAE"/>
    <w:rsid w:val="005E0B55"/>
    <w:rsid w:val="005E20D6"/>
    <w:rsid w:val="005F331D"/>
    <w:rsid w:val="00601200"/>
    <w:rsid w:val="00601CED"/>
    <w:rsid w:val="006061D6"/>
    <w:rsid w:val="00606FF0"/>
    <w:rsid w:val="00607986"/>
    <w:rsid w:val="00621549"/>
    <w:rsid w:val="00622B5D"/>
    <w:rsid w:val="00622CD0"/>
    <w:rsid w:val="0062460A"/>
    <w:rsid w:val="0063056A"/>
    <w:rsid w:val="00630642"/>
    <w:rsid w:val="006410A9"/>
    <w:rsid w:val="0064142D"/>
    <w:rsid w:val="0064459C"/>
    <w:rsid w:val="00650968"/>
    <w:rsid w:val="006515ED"/>
    <w:rsid w:val="006522FE"/>
    <w:rsid w:val="0065295E"/>
    <w:rsid w:val="0065297D"/>
    <w:rsid w:val="006543FC"/>
    <w:rsid w:val="00654AB5"/>
    <w:rsid w:val="006555CA"/>
    <w:rsid w:val="006555FF"/>
    <w:rsid w:val="00657E45"/>
    <w:rsid w:val="00660F61"/>
    <w:rsid w:val="00662EA9"/>
    <w:rsid w:val="006638C3"/>
    <w:rsid w:val="00663F91"/>
    <w:rsid w:val="00664091"/>
    <w:rsid w:val="0066481A"/>
    <w:rsid w:val="006655ED"/>
    <w:rsid w:val="0067150A"/>
    <w:rsid w:val="00671A85"/>
    <w:rsid w:val="006736FE"/>
    <w:rsid w:val="006829AE"/>
    <w:rsid w:val="006979BB"/>
    <w:rsid w:val="006A0619"/>
    <w:rsid w:val="006A09B3"/>
    <w:rsid w:val="006A11E5"/>
    <w:rsid w:val="006A4942"/>
    <w:rsid w:val="006A7136"/>
    <w:rsid w:val="006B25DE"/>
    <w:rsid w:val="006B6063"/>
    <w:rsid w:val="006C15DF"/>
    <w:rsid w:val="006C32C3"/>
    <w:rsid w:val="006D058D"/>
    <w:rsid w:val="006D200E"/>
    <w:rsid w:val="006D5252"/>
    <w:rsid w:val="006D6F4E"/>
    <w:rsid w:val="006E0614"/>
    <w:rsid w:val="006E0FA9"/>
    <w:rsid w:val="006E663B"/>
    <w:rsid w:val="006F08EF"/>
    <w:rsid w:val="006F1658"/>
    <w:rsid w:val="006F384E"/>
    <w:rsid w:val="006F5070"/>
    <w:rsid w:val="006F5460"/>
    <w:rsid w:val="006F6967"/>
    <w:rsid w:val="00705037"/>
    <w:rsid w:val="00705359"/>
    <w:rsid w:val="00707597"/>
    <w:rsid w:val="00713768"/>
    <w:rsid w:val="007165D6"/>
    <w:rsid w:val="00720A67"/>
    <w:rsid w:val="00721B45"/>
    <w:rsid w:val="00724B3B"/>
    <w:rsid w:val="00726560"/>
    <w:rsid w:val="00730314"/>
    <w:rsid w:val="00730489"/>
    <w:rsid w:val="00730C07"/>
    <w:rsid w:val="007356BD"/>
    <w:rsid w:val="0074270E"/>
    <w:rsid w:val="00746854"/>
    <w:rsid w:val="007504AF"/>
    <w:rsid w:val="007543D4"/>
    <w:rsid w:val="007662D9"/>
    <w:rsid w:val="007709D6"/>
    <w:rsid w:val="007731E8"/>
    <w:rsid w:val="00776544"/>
    <w:rsid w:val="0078163C"/>
    <w:rsid w:val="0078392A"/>
    <w:rsid w:val="007840F7"/>
    <w:rsid w:val="00792920"/>
    <w:rsid w:val="00793049"/>
    <w:rsid w:val="0079409C"/>
    <w:rsid w:val="00795A57"/>
    <w:rsid w:val="007A119F"/>
    <w:rsid w:val="007A4D50"/>
    <w:rsid w:val="007A6967"/>
    <w:rsid w:val="007A7275"/>
    <w:rsid w:val="007A742B"/>
    <w:rsid w:val="007B2BE6"/>
    <w:rsid w:val="007B4FDE"/>
    <w:rsid w:val="007C00A5"/>
    <w:rsid w:val="007C0976"/>
    <w:rsid w:val="007C23B1"/>
    <w:rsid w:val="007C2CAA"/>
    <w:rsid w:val="007C482D"/>
    <w:rsid w:val="007C7074"/>
    <w:rsid w:val="007D1747"/>
    <w:rsid w:val="007D2965"/>
    <w:rsid w:val="007D39B8"/>
    <w:rsid w:val="007D57C1"/>
    <w:rsid w:val="007E1305"/>
    <w:rsid w:val="007E611E"/>
    <w:rsid w:val="007E75D6"/>
    <w:rsid w:val="007F2BDD"/>
    <w:rsid w:val="00802B38"/>
    <w:rsid w:val="00807AC0"/>
    <w:rsid w:val="008122CA"/>
    <w:rsid w:val="00816488"/>
    <w:rsid w:val="00820CCB"/>
    <w:rsid w:val="00823E39"/>
    <w:rsid w:val="00823FA4"/>
    <w:rsid w:val="008240A9"/>
    <w:rsid w:val="0083292D"/>
    <w:rsid w:val="008337A3"/>
    <w:rsid w:val="00833B35"/>
    <w:rsid w:val="00833C6B"/>
    <w:rsid w:val="00835238"/>
    <w:rsid w:val="008438CC"/>
    <w:rsid w:val="00844D14"/>
    <w:rsid w:val="00844F24"/>
    <w:rsid w:val="00845CE6"/>
    <w:rsid w:val="00852DCF"/>
    <w:rsid w:val="00853AA4"/>
    <w:rsid w:val="008547CD"/>
    <w:rsid w:val="00855EA9"/>
    <w:rsid w:val="00865310"/>
    <w:rsid w:val="00866615"/>
    <w:rsid w:val="00871D96"/>
    <w:rsid w:val="008742F3"/>
    <w:rsid w:val="0087643F"/>
    <w:rsid w:val="00877BF8"/>
    <w:rsid w:val="00882A29"/>
    <w:rsid w:val="00882A92"/>
    <w:rsid w:val="00882E05"/>
    <w:rsid w:val="00883D81"/>
    <w:rsid w:val="00887394"/>
    <w:rsid w:val="00887F5A"/>
    <w:rsid w:val="00894A6B"/>
    <w:rsid w:val="00897CD0"/>
    <w:rsid w:val="008A0BE9"/>
    <w:rsid w:val="008A528D"/>
    <w:rsid w:val="008B0003"/>
    <w:rsid w:val="008B1CCD"/>
    <w:rsid w:val="008B435A"/>
    <w:rsid w:val="008B6925"/>
    <w:rsid w:val="008C03D1"/>
    <w:rsid w:val="008C2090"/>
    <w:rsid w:val="008D6136"/>
    <w:rsid w:val="008D7A8E"/>
    <w:rsid w:val="008E0807"/>
    <w:rsid w:val="008E1646"/>
    <w:rsid w:val="008E16B6"/>
    <w:rsid w:val="008E1DA3"/>
    <w:rsid w:val="008E4FCF"/>
    <w:rsid w:val="008E6352"/>
    <w:rsid w:val="008E69AE"/>
    <w:rsid w:val="008E7632"/>
    <w:rsid w:val="008F1746"/>
    <w:rsid w:val="008F2671"/>
    <w:rsid w:val="00907F1E"/>
    <w:rsid w:val="0091142B"/>
    <w:rsid w:val="0091184F"/>
    <w:rsid w:val="009128BE"/>
    <w:rsid w:val="0091577A"/>
    <w:rsid w:val="0091756A"/>
    <w:rsid w:val="009177C1"/>
    <w:rsid w:val="00920364"/>
    <w:rsid w:val="00920909"/>
    <w:rsid w:val="00926C69"/>
    <w:rsid w:val="00927300"/>
    <w:rsid w:val="00927349"/>
    <w:rsid w:val="0093171A"/>
    <w:rsid w:val="00935005"/>
    <w:rsid w:val="0094243C"/>
    <w:rsid w:val="00942CBC"/>
    <w:rsid w:val="009434CA"/>
    <w:rsid w:val="00944600"/>
    <w:rsid w:val="00945B3A"/>
    <w:rsid w:val="00946036"/>
    <w:rsid w:val="00963666"/>
    <w:rsid w:val="0096443A"/>
    <w:rsid w:val="00965B8C"/>
    <w:rsid w:val="00970458"/>
    <w:rsid w:val="0097136E"/>
    <w:rsid w:val="0097270F"/>
    <w:rsid w:val="00975032"/>
    <w:rsid w:val="009750CF"/>
    <w:rsid w:val="0097531C"/>
    <w:rsid w:val="00976458"/>
    <w:rsid w:val="0097772E"/>
    <w:rsid w:val="00980310"/>
    <w:rsid w:val="00982138"/>
    <w:rsid w:val="00986D88"/>
    <w:rsid w:val="0099448E"/>
    <w:rsid w:val="00995531"/>
    <w:rsid w:val="00996F7D"/>
    <w:rsid w:val="009B1DA1"/>
    <w:rsid w:val="009B6E57"/>
    <w:rsid w:val="009C03A5"/>
    <w:rsid w:val="009C0FCE"/>
    <w:rsid w:val="009C17D9"/>
    <w:rsid w:val="009D1F20"/>
    <w:rsid w:val="009D5EA7"/>
    <w:rsid w:val="009D7690"/>
    <w:rsid w:val="009E2692"/>
    <w:rsid w:val="009E62AB"/>
    <w:rsid w:val="009E6329"/>
    <w:rsid w:val="009F15CC"/>
    <w:rsid w:val="00A000E2"/>
    <w:rsid w:val="00A03101"/>
    <w:rsid w:val="00A03D39"/>
    <w:rsid w:val="00A04F37"/>
    <w:rsid w:val="00A05713"/>
    <w:rsid w:val="00A07E0A"/>
    <w:rsid w:val="00A11701"/>
    <w:rsid w:val="00A12B17"/>
    <w:rsid w:val="00A13689"/>
    <w:rsid w:val="00A15395"/>
    <w:rsid w:val="00A16A5A"/>
    <w:rsid w:val="00A16CEE"/>
    <w:rsid w:val="00A23D9B"/>
    <w:rsid w:val="00A255A9"/>
    <w:rsid w:val="00A274FA"/>
    <w:rsid w:val="00A402A7"/>
    <w:rsid w:val="00A43307"/>
    <w:rsid w:val="00A46DB4"/>
    <w:rsid w:val="00A54B04"/>
    <w:rsid w:val="00A6200F"/>
    <w:rsid w:val="00A6458F"/>
    <w:rsid w:val="00A64B42"/>
    <w:rsid w:val="00A650E9"/>
    <w:rsid w:val="00A66D5E"/>
    <w:rsid w:val="00A7391A"/>
    <w:rsid w:val="00A776D6"/>
    <w:rsid w:val="00A8368A"/>
    <w:rsid w:val="00A84204"/>
    <w:rsid w:val="00A86A75"/>
    <w:rsid w:val="00A87A2D"/>
    <w:rsid w:val="00A907C6"/>
    <w:rsid w:val="00A91A42"/>
    <w:rsid w:val="00A92A0B"/>
    <w:rsid w:val="00A94259"/>
    <w:rsid w:val="00A95678"/>
    <w:rsid w:val="00AA077A"/>
    <w:rsid w:val="00AA0901"/>
    <w:rsid w:val="00AA1A1C"/>
    <w:rsid w:val="00AA273C"/>
    <w:rsid w:val="00AA3DEB"/>
    <w:rsid w:val="00AA47F2"/>
    <w:rsid w:val="00AA785D"/>
    <w:rsid w:val="00AB1756"/>
    <w:rsid w:val="00AB1CD7"/>
    <w:rsid w:val="00AB4C49"/>
    <w:rsid w:val="00AB525A"/>
    <w:rsid w:val="00AC6718"/>
    <w:rsid w:val="00AD33BD"/>
    <w:rsid w:val="00AD515D"/>
    <w:rsid w:val="00AD6441"/>
    <w:rsid w:val="00AE0C07"/>
    <w:rsid w:val="00AE27DD"/>
    <w:rsid w:val="00AE4C92"/>
    <w:rsid w:val="00AE5107"/>
    <w:rsid w:val="00AE52FA"/>
    <w:rsid w:val="00AE7EE7"/>
    <w:rsid w:val="00AF2E47"/>
    <w:rsid w:val="00AF33D4"/>
    <w:rsid w:val="00AF51E4"/>
    <w:rsid w:val="00B02419"/>
    <w:rsid w:val="00B02458"/>
    <w:rsid w:val="00B02C13"/>
    <w:rsid w:val="00B04A9A"/>
    <w:rsid w:val="00B04E01"/>
    <w:rsid w:val="00B055A1"/>
    <w:rsid w:val="00B0603E"/>
    <w:rsid w:val="00B141E6"/>
    <w:rsid w:val="00B15DAD"/>
    <w:rsid w:val="00B15DC0"/>
    <w:rsid w:val="00B16AFF"/>
    <w:rsid w:val="00B17389"/>
    <w:rsid w:val="00B2309D"/>
    <w:rsid w:val="00B24B4F"/>
    <w:rsid w:val="00B24BA9"/>
    <w:rsid w:val="00B27743"/>
    <w:rsid w:val="00B33917"/>
    <w:rsid w:val="00B35A86"/>
    <w:rsid w:val="00B371EC"/>
    <w:rsid w:val="00B441C7"/>
    <w:rsid w:val="00B44482"/>
    <w:rsid w:val="00B457E7"/>
    <w:rsid w:val="00B45A13"/>
    <w:rsid w:val="00B47148"/>
    <w:rsid w:val="00B52708"/>
    <w:rsid w:val="00B530D4"/>
    <w:rsid w:val="00B545AB"/>
    <w:rsid w:val="00B552CD"/>
    <w:rsid w:val="00B55B9A"/>
    <w:rsid w:val="00B57268"/>
    <w:rsid w:val="00B64CA2"/>
    <w:rsid w:val="00B71095"/>
    <w:rsid w:val="00B725B1"/>
    <w:rsid w:val="00B73026"/>
    <w:rsid w:val="00B73FFF"/>
    <w:rsid w:val="00B7492C"/>
    <w:rsid w:val="00B7593C"/>
    <w:rsid w:val="00B855D7"/>
    <w:rsid w:val="00B85AEE"/>
    <w:rsid w:val="00B90024"/>
    <w:rsid w:val="00B90300"/>
    <w:rsid w:val="00B90382"/>
    <w:rsid w:val="00B90D62"/>
    <w:rsid w:val="00B93B89"/>
    <w:rsid w:val="00BA207F"/>
    <w:rsid w:val="00BA31EC"/>
    <w:rsid w:val="00BA768D"/>
    <w:rsid w:val="00BB5094"/>
    <w:rsid w:val="00BC5B36"/>
    <w:rsid w:val="00BC61E7"/>
    <w:rsid w:val="00BD0F75"/>
    <w:rsid w:val="00BD7590"/>
    <w:rsid w:val="00BE029B"/>
    <w:rsid w:val="00BE109C"/>
    <w:rsid w:val="00BF772E"/>
    <w:rsid w:val="00BF77D6"/>
    <w:rsid w:val="00C008CE"/>
    <w:rsid w:val="00C04AA7"/>
    <w:rsid w:val="00C07D10"/>
    <w:rsid w:val="00C10E0F"/>
    <w:rsid w:val="00C124D0"/>
    <w:rsid w:val="00C15B87"/>
    <w:rsid w:val="00C242B3"/>
    <w:rsid w:val="00C243D8"/>
    <w:rsid w:val="00C3274D"/>
    <w:rsid w:val="00C32D81"/>
    <w:rsid w:val="00C36DAB"/>
    <w:rsid w:val="00C4224E"/>
    <w:rsid w:val="00C44C59"/>
    <w:rsid w:val="00C45BED"/>
    <w:rsid w:val="00C47AAA"/>
    <w:rsid w:val="00C5402A"/>
    <w:rsid w:val="00C551C5"/>
    <w:rsid w:val="00C577F4"/>
    <w:rsid w:val="00C626A6"/>
    <w:rsid w:val="00C63BFE"/>
    <w:rsid w:val="00C646C9"/>
    <w:rsid w:val="00C65B9F"/>
    <w:rsid w:val="00C65BA8"/>
    <w:rsid w:val="00C676A2"/>
    <w:rsid w:val="00C72829"/>
    <w:rsid w:val="00C81AF0"/>
    <w:rsid w:val="00C92BE0"/>
    <w:rsid w:val="00C9487B"/>
    <w:rsid w:val="00C94ABB"/>
    <w:rsid w:val="00CA2227"/>
    <w:rsid w:val="00CA523B"/>
    <w:rsid w:val="00CA6D89"/>
    <w:rsid w:val="00CA7430"/>
    <w:rsid w:val="00CC4398"/>
    <w:rsid w:val="00CC6DE9"/>
    <w:rsid w:val="00CD7AA6"/>
    <w:rsid w:val="00CE60F2"/>
    <w:rsid w:val="00CF11AC"/>
    <w:rsid w:val="00CF1F07"/>
    <w:rsid w:val="00CF63A1"/>
    <w:rsid w:val="00CF6636"/>
    <w:rsid w:val="00D00E8E"/>
    <w:rsid w:val="00D01E9A"/>
    <w:rsid w:val="00D102E3"/>
    <w:rsid w:val="00D14BFC"/>
    <w:rsid w:val="00D2242C"/>
    <w:rsid w:val="00D2259B"/>
    <w:rsid w:val="00D22AD4"/>
    <w:rsid w:val="00D26212"/>
    <w:rsid w:val="00D27D57"/>
    <w:rsid w:val="00D27D8F"/>
    <w:rsid w:val="00D3605C"/>
    <w:rsid w:val="00D423BF"/>
    <w:rsid w:val="00D426DF"/>
    <w:rsid w:val="00D43276"/>
    <w:rsid w:val="00D46D7F"/>
    <w:rsid w:val="00D479DF"/>
    <w:rsid w:val="00D51061"/>
    <w:rsid w:val="00D51F25"/>
    <w:rsid w:val="00D51F81"/>
    <w:rsid w:val="00D5309B"/>
    <w:rsid w:val="00D54991"/>
    <w:rsid w:val="00D60979"/>
    <w:rsid w:val="00D656C7"/>
    <w:rsid w:val="00D720EE"/>
    <w:rsid w:val="00D74359"/>
    <w:rsid w:val="00D76DDE"/>
    <w:rsid w:val="00D777CD"/>
    <w:rsid w:val="00D84F87"/>
    <w:rsid w:val="00D910A2"/>
    <w:rsid w:val="00D9286D"/>
    <w:rsid w:val="00D933E0"/>
    <w:rsid w:val="00D9641D"/>
    <w:rsid w:val="00D966BD"/>
    <w:rsid w:val="00D973F7"/>
    <w:rsid w:val="00DA00B8"/>
    <w:rsid w:val="00DA15D0"/>
    <w:rsid w:val="00DA3D1C"/>
    <w:rsid w:val="00DB110E"/>
    <w:rsid w:val="00DB5998"/>
    <w:rsid w:val="00DC3CB4"/>
    <w:rsid w:val="00DD034B"/>
    <w:rsid w:val="00DD3585"/>
    <w:rsid w:val="00DD44E7"/>
    <w:rsid w:val="00DE02D4"/>
    <w:rsid w:val="00DE19CC"/>
    <w:rsid w:val="00DE21DE"/>
    <w:rsid w:val="00DE4F7D"/>
    <w:rsid w:val="00DE6F6C"/>
    <w:rsid w:val="00DF0212"/>
    <w:rsid w:val="00DF1F57"/>
    <w:rsid w:val="00DF59E8"/>
    <w:rsid w:val="00DF5C67"/>
    <w:rsid w:val="00E019F7"/>
    <w:rsid w:val="00E02B7A"/>
    <w:rsid w:val="00E03ED1"/>
    <w:rsid w:val="00E05465"/>
    <w:rsid w:val="00E103CD"/>
    <w:rsid w:val="00E1165D"/>
    <w:rsid w:val="00E13495"/>
    <w:rsid w:val="00E16AA0"/>
    <w:rsid w:val="00E17C94"/>
    <w:rsid w:val="00E22C8C"/>
    <w:rsid w:val="00E24661"/>
    <w:rsid w:val="00E31735"/>
    <w:rsid w:val="00E32679"/>
    <w:rsid w:val="00E41698"/>
    <w:rsid w:val="00E41953"/>
    <w:rsid w:val="00E45636"/>
    <w:rsid w:val="00E463E0"/>
    <w:rsid w:val="00E51349"/>
    <w:rsid w:val="00E517CF"/>
    <w:rsid w:val="00E52548"/>
    <w:rsid w:val="00E57569"/>
    <w:rsid w:val="00E639D1"/>
    <w:rsid w:val="00E65B1B"/>
    <w:rsid w:val="00E66AB6"/>
    <w:rsid w:val="00E71CB5"/>
    <w:rsid w:val="00E8213A"/>
    <w:rsid w:val="00E84676"/>
    <w:rsid w:val="00E857D0"/>
    <w:rsid w:val="00EA30A2"/>
    <w:rsid w:val="00EA4585"/>
    <w:rsid w:val="00EA6DC5"/>
    <w:rsid w:val="00EA724F"/>
    <w:rsid w:val="00EB0193"/>
    <w:rsid w:val="00EB39E6"/>
    <w:rsid w:val="00EC41CE"/>
    <w:rsid w:val="00EC5CA8"/>
    <w:rsid w:val="00ED1166"/>
    <w:rsid w:val="00ED2CA8"/>
    <w:rsid w:val="00ED42BE"/>
    <w:rsid w:val="00ED4C28"/>
    <w:rsid w:val="00ED4E62"/>
    <w:rsid w:val="00ED7074"/>
    <w:rsid w:val="00EF2427"/>
    <w:rsid w:val="00EF4ED7"/>
    <w:rsid w:val="00EF51E4"/>
    <w:rsid w:val="00EF751C"/>
    <w:rsid w:val="00EF7AE0"/>
    <w:rsid w:val="00F04024"/>
    <w:rsid w:val="00F052D9"/>
    <w:rsid w:val="00F06E66"/>
    <w:rsid w:val="00F1229A"/>
    <w:rsid w:val="00F125E8"/>
    <w:rsid w:val="00F12988"/>
    <w:rsid w:val="00F1410C"/>
    <w:rsid w:val="00F218FE"/>
    <w:rsid w:val="00F22374"/>
    <w:rsid w:val="00F238D2"/>
    <w:rsid w:val="00F26F98"/>
    <w:rsid w:val="00F302F7"/>
    <w:rsid w:val="00F30CDE"/>
    <w:rsid w:val="00F32F69"/>
    <w:rsid w:val="00F337B5"/>
    <w:rsid w:val="00F348EA"/>
    <w:rsid w:val="00F3512A"/>
    <w:rsid w:val="00F371CB"/>
    <w:rsid w:val="00F428BE"/>
    <w:rsid w:val="00F436ED"/>
    <w:rsid w:val="00F4602C"/>
    <w:rsid w:val="00F50659"/>
    <w:rsid w:val="00F5480C"/>
    <w:rsid w:val="00F6229F"/>
    <w:rsid w:val="00F62AA3"/>
    <w:rsid w:val="00F73F2A"/>
    <w:rsid w:val="00F75755"/>
    <w:rsid w:val="00F7675E"/>
    <w:rsid w:val="00F80EEB"/>
    <w:rsid w:val="00F81AB6"/>
    <w:rsid w:val="00F85BE9"/>
    <w:rsid w:val="00F87753"/>
    <w:rsid w:val="00F90868"/>
    <w:rsid w:val="00F90CB6"/>
    <w:rsid w:val="00F92178"/>
    <w:rsid w:val="00F95886"/>
    <w:rsid w:val="00F96B09"/>
    <w:rsid w:val="00FB4181"/>
    <w:rsid w:val="00FB468C"/>
    <w:rsid w:val="00FB5BF9"/>
    <w:rsid w:val="00FC135F"/>
    <w:rsid w:val="00FC1462"/>
    <w:rsid w:val="00FC3652"/>
    <w:rsid w:val="00FC46E5"/>
    <w:rsid w:val="00FC7910"/>
    <w:rsid w:val="00FD6A6B"/>
    <w:rsid w:val="00FD734E"/>
    <w:rsid w:val="00FE1014"/>
    <w:rsid w:val="00FE6B52"/>
    <w:rsid w:val="00FF3298"/>
    <w:rsid w:val="00FF79FD"/>
    <w:rsid w:val="00FF7AE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0A862454-1EF8-4A52-98D0-BB45ADFC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91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2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8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95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452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28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31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634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9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6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903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15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30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8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0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2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9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281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41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6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0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724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276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4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78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381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7941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40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93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0713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45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59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07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21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51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18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4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6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021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39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2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3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936EE-C570-40EC-BC84-071E94D5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2207</Words>
  <Characters>13242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Banaś Krzysztof</cp:lastModifiedBy>
  <cp:revision>7</cp:revision>
  <dcterms:created xsi:type="dcterms:W3CDTF">2018-09-05T11:42:00Z</dcterms:created>
  <dcterms:modified xsi:type="dcterms:W3CDTF">2023-07-14T11:25:00Z</dcterms:modified>
</cp:coreProperties>
</file>